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A1E82" w14:textId="7872D273" w:rsidR="0044268E" w:rsidRDefault="004A6EDF" w:rsidP="004A6EDF">
      <w:pPr>
        <w:pStyle w:val="Heading1"/>
        <w:spacing w:before="18"/>
        <w:ind w:left="0"/>
      </w:pPr>
      <w:r>
        <w:rPr>
          <w:color w:val="365F91"/>
        </w:rPr>
        <w:t>Doctoral Innovation</w:t>
      </w:r>
      <w:r w:rsidR="0044268E">
        <w:rPr>
          <w:color w:val="365F91"/>
        </w:rPr>
        <w:t xml:space="preserve"> Placement Risk Assessment and Declaration</w:t>
      </w:r>
    </w:p>
    <w:p w14:paraId="1361275D" w14:textId="77777777" w:rsidR="0044268E" w:rsidRDefault="0044268E" w:rsidP="0044268E">
      <w:pPr>
        <w:pStyle w:val="BodyText"/>
        <w:spacing w:before="3"/>
        <w:rPr>
          <w:rFonts w:ascii="Calibri"/>
          <w:b/>
          <w:sz w:val="29"/>
        </w:rPr>
      </w:pPr>
    </w:p>
    <w:p w14:paraId="112FCEDD" w14:textId="77777777" w:rsidR="0044268E" w:rsidRDefault="0044268E" w:rsidP="0044268E">
      <w:pPr>
        <w:pStyle w:val="ListParagraph"/>
        <w:numPr>
          <w:ilvl w:val="0"/>
          <w:numId w:val="6"/>
        </w:numPr>
        <w:tabs>
          <w:tab w:val="left" w:pos="821"/>
        </w:tabs>
        <w:ind w:right="325"/>
      </w:pPr>
      <w:r>
        <w:t xml:space="preserve">Before you start your placement, please </w:t>
      </w:r>
      <w:r>
        <w:rPr>
          <w:spacing w:val="2"/>
        </w:rPr>
        <w:t xml:space="preserve">complete </w:t>
      </w:r>
      <w:r>
        <w:t xml:space="preserve">the </w:t>
      </w:r>
      <w:r>
        <w:rPr>
          <w:spacing w:val="3"/>
        </w:rPr>
        <w:t xml:space="preserve">following </w:t>
      </w:r>
      <w:r>
        <w:t xml:space="preserve">request for information on five environmental and individual </w:t>
      </w:r>
      <w:r>
        <w:rPr>
          <w:spacing w:val="2"/>
        </w:rPr>
        <w:t xml:space="preserve">factors </w:t>
      </w:r>
      <w:r>
        <w:t>related to your placement (to the best of your knowledge).</w:t>
      </w:r>
    </w:p>
    <w:p w14:paraId="721FB0F9" w14:textId="77777777" w:rsidR="0044268E" w:rsidRDefault="0044268E" w:rsidP="0044268E">
      <w:pPr>
        <w:pStyle w:val="BodyText"/>
        <w:spacing w:before="10"/>
        <w:rPr>
          <w:sz w:val="30"/>
        </w:rPr>
      </w:pPr>
    </w:p>
    <w:p w14:paraId="44D5459B" w14:textId="77777777" w:rsidR="0044268E" w:rsidRDefault="0044268E" w:rsidP="0044268E">
      <w:pPr>
        <w:pStyle w:val="ListParagraph"/>
        <w:numPr>
          <w:ilvl w:val="0"/>
          <w:numId w:val="6"/>
        </w:numPr>
        <w:tabs>
          <w:tab w:val="left" w:pos="821"/>
        </w:tabs>
        <w:ind w:hanging="361"/>
      </w:pPr>
      <w:r>
        <w:t>Please sign the declaration at the end of the</w:t>
      </w:r>
      <w:r>
        <w:rPr>
          <w:spacing w:val="59"/>
        </w:rPr>
        <w:t xml:space="preserve"> </w:t>
      </w:r>
      <w:r>
        <w:t>document.</w:t>
      </w:r>
    </w:p>
    <w:p w14:paraId="44DC1C9B" w14:textId="77777777" w:rsidR="0044268E" w:rsidRDefault="0044268E" w:rsidP="0044268E">
      <w:pPr>
        <w:pStyle w:val="BodyText"/>
        <w:spacing w:before="6"/>
        <w:rPr>
          <w:sz w:val="30"/>
        </w:rPr>
      </w:pPr>
    </w:p>
    <w:p w14:paraId="4B424338" w14:textId="77777777" w:rsidR="0044268E" w:rsidRDefault="0044268E" w:rsidP="0044268E">
      <w:pPr>
        <w:pStyle w:val="BodyText"/>
        <w:spacing w:before="1"/>
        <w:ind w:left="100" w:right="327"/>
      </w:pPr>
      <w:r>
        <w:t xml:space="preserve">Note: All placements must undergo a risk assessment before they are approved by Loughborough University. Your placement will not be approved by the University, until this </w:t>
      </w:r>
      <w:r>
        <w:rPr>
          <w:spacing w:val="2"/>
        </w:rPr>
        <w:t xml:space="preserve">form </w:t>
      </w:r>
      <w:r>
        <w:t>has been signed  by you, the placement</w:t>
      </w:r>
      <w:r>
        <w:rPr>
          <w:spacing w:val="23"/>
        </w:rPr>
        <w:t xml:space="preserve"> </w:t>
      </w:r>
      <w:r>
        <w:t>student.</w:t>
      </w:r>
    </w:p>
    <w:p w14:paraId="48199E2D" w14:textId="77777777" w:rsidR="0044268E" w:rsidRDefault="0044268E" w:rsidP="0044268E">
      <w:pPr>
        <w:pStyle w:val="BodyText"/>
        <w:rPr>
          <w:sz w:val="20"/>
        </w:rPr>
      </w:pPr>
    </w:p>
    <w:p w14:paraId="19D5EE3B" w14:textId="77777777" w:rsidR="0044268E" w:rsidRDefault="0044268E" w:rsidP="0044268E">
      <w:pPr>
        <w:pStyle w:val="BodyText"/>
        <w:rPr>
          <w:sz w:val="20"/>
        </w:rPr>
      </w:pPr>
    </w:p>
    <w:p w14:paraId="3F2104A8" w14:textId="77777777" w:rsidR="0044268E" w:rsidRDefault="0044268E" w:rsidP="0044268E">
      <w:pPr>
        <w:pStyle w:val="BodyText"/>
        <w:spacing w:before="8"/>
        <w:rPr>
          <w:sz w:val="1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1"/>
        <w:gridCol w:w="5745"/>
        <w:gridCol w:w="2045"/>
      </w:tblGrid>
      <w:tr w:rsidR="0044268E" w14:paraId="26B0BC3E" w14:textId="77777777" w:rsidTr="00834E8E">
        <w:trPr>
          <w:trHeight w:val="307"/>
        </w:trPr>
        <w:tc>
          <w:tcPr>
            <w:tcW w:w="2081" w:type="dxa"/>
            <w:shd w:val="clear" w:color="auto" w:fill="C5D9F0"/>
          </w:tcPr>
          <w:p w14:paraId="70BC75D9" w14:textId="77777777" w:rsidR="0044268E" w:rsidRDefault="0044268E" w:rsidP="00834E8E">
            <w:pPr>
              <w:pStyle w:val="TableParagraph"/>
              <w:spacing w:before="55" w:line="232" w:lineRule="exact"/>
              <w:rPr>
                <w:b/>
              </w:rPr>
            </w:pPr>
            <w:r>
              <w:rPr>
                <w:b/>
              </w:rPr>
              <w:t>Factor</w:t>
            </w:r>
          </w:p>
        </w:tc>
        <w:tc>
          <w:tcPr>
            <w:tcW w:w="5745" w:type="dxa"/>
            <w:shd w:val="clear" w:color="auto" w:fill="C5D9F0"/>
          </w:tcPr>
          <w:p w14:paraId="0901F75A" w14:textId="77777777" w:rsidR="0044268E" w:rsidRDefault="0044268E" w:rsidP="00834E8E">
            <w:pPr>
              <w:pStyle w:val="TableParagraph"/>
              <w:spacing w:before="55" w:line="232" w:lineRule="exact"/>
              <w:rPr>
                <w:b/>
              </w:rPr>
            </w:pPr>
            <w:r>
              <w:rPr>
                <w:b/>
              </w:rPr>
              <w:t>Indications</w:t>
            </w:r>
          </w:p>
        </w:tc>
        <w:tc>
          <w:tcPr>
            <w:tcW w:w="2045" w:type="dxa"/>
            <w:shd w:val="clear" w:color="auto" w:fill="C5D9F0"/>
          </w:tcPr>
          <w:p w14:paraId="2B7AF25E" w14:textId="77777777" w:rsidR="0044268E" w:rsidRDefault="0044268E" w:rsidP="00834E8E">
            <w:pPr>
              <w:pStyle w:val="TableParagraph"/>
              <w:spacing w:before="55" w:line="232" w:lineRule="exact"/>
              <w:rPr>
                <w:b/>
              </w:rPr>
            </w:pPr>
            <w:r>
              <w:rPr>
                <w:b/>
              </w:rPr>
              <w:t>Yes/No/Unsure</w:t>
            </w:r>
          </w:p>
        </w:tc>
      </w:tr>
      <w:tr w:rsidR="0044268E" w14:paraId="0D1D13C3" w14:textId="77777777" w:rsidTr="00834E8E">
        <w:trPr>
          <w:trHeight w:val="837"/>
        </w:trPr>
        <w:tc>
          <w:tcPr>
            <w:tcW w:w="2081" w:type="dxa"/>
            <w:shd w:val="clear" w:color="auto" w:fill="00AF50"/>
          </w:tcPr>
          <w:p w14:paraId="653263EC" w14:textId="77777777" w:rsidR="0044268E" w:rsidRDefault="0044268E" w:rsidP="00834E8E">
            <w:pPr>
              <w:pStyle w:val="TableParagraph"/>
              <w:spacing w:before="55"/>
              <w:rPr>
                <w:b/>
              </w:rPr>
            </w:pPr>
            <w:r>
              <w:rPr>
                <w:b/>
              </w:rPr>
              <w:t>1a. Work - Hours Per Week</w:t>
            </w:r>
          </w:p>
        </w:tc>
        <w:tc>
          <w:tcPr>
            <w:tcW w:w="5745" w:type="dxa"/>
          </w:tcPr>
          <w:p w14:paraId="593046ED" w14:textId="2B00C230" w:rsidR="0044268E" w:rsidRDefault="0044268E" w:rsidP="00834E8E">
            <w:pPr>
              <w:pStyle w:val="TableParagraph"/>
              <w:spacing w:before="57" w:line="276" w:lineRule="auto"/>
              <w:ind w:right="1119"/>
            </w:pPr>
            <w:r>
              <w:t>Student will not be expected to be working for more than 48 hours per week on a regular basis.</w:t>
            </w:r>
          </w:p>
        </w:tc>
        <w:tc>
          <w:tcPr>
            <w:tcW w:w="2045" w:type="dxa"/>
          </w:tcPr>
          <w:p w14:paraId="2C1DC50B" w14:textId="77777777" w:rsidR="0044268E" w:rsidRDefault="0044268E" w:rsidP="00834E8E">
            <w:pPr>
              <w:pStyle w:val="TableParagraph"/>
              <w:ind w:right="220"/>
            </w:pPr>
            <w:r>
              <w:t>If yes, proceed to Q1b</w:t>
            </w:r>
          </w:p>
        </w:tc>
      </w:tr>
      <w:tr w:rsidR="0044268E" w14:paraId="1F15F6CD" w14:textId="77777777" w:rsidTr="00834E8E">
        <w:trPr>
          <w:trHeight w:val="327"/>
        </w:trPr>
        <w:tc>
          <w:tcPr>
            <w:tcW w:w="2081" w:type="dxa"/>
            <w:vMerge w:val="restart"/>
            <w:shd w:val="clear" w:color="auto" w:fill="FFC000"/>
          </w:tcPr>
          <w:p w14:paraId="2F8BCE5F" w14:textId="77777777" w:rsidR="0044268E" w:rsidRDefault="0044268E" w:rsidP="00834E8E">
            <w:pPr>
              <w:pStyle w:val="TableParagraph"/>
              <w:ind w:left="0"/>
              <w:rPr>
                <w:rFonts w:ascii="Times New Roman"/>
              </w:rPr>
            </w:pPr>
          </w:p>
        </w:tc>
        <w:tc>
          <w:tcPr>
            <w:tcW w:w="5745" w:type="dxa"/>
            <w:tcBorders>
              <w:bottom w:val="nil"/>
            </w:tcBorders>
          </w:tcPr>
          <w:p w14:paraId="2178E4A3" w14:textId="77777777" w:rsidR="0044268E" w:rsidRDefault="0044268E" w:rsidP="00834E8E">
            <w:pPr>
              <w:pStyle w:val="TableParagraph"/>
              <w:spacing w:before="57" w:line="250" w:lineRule="exact"/>
            </w:pPr>
            <w:r>
              <w:t>I might be expected to work more than 48 hours</w:t>
            </w:r>
          </w:p>
        </w:tc>
        <w:tc>
          <w:tcPr>
            <w:tcW w:w="2045" w:type="dxa"/>
            <w:vMerge w:val="restart"/>
          </w:tcPr>
          <w:p w14:paraId="35E7F7B0" w14:textId="77777777" w:rsidR="0044268E" w:rsidRDefault="0044268E" w:rsidP="00834E8E">
            <w:pPr>
              <w:pStyle w:val="TableParagraph"/>
              <w:ind w:right="575"/>
            </w:pPr>
            <w:r>
              <w:t>Further assessment required (See Appendix C)</w:t>
            </w:r>
          </w:p>
        </w:tc>
      </w:tr>
      <w:tr w:rsidR="0044268E" w14:paraId="2E13ED21" w14:textId="77777777" w:rsidTr="00834E8E">
        <w:trPr>
          <w:trHeight w:val="280"/>
        </w:trPr>
        <w:tc>
          <w:tcPr>
            <w:tcW w:w="2081" w:type="dxa"/>
            <w:vMerge/>
            <w:tcBorders>
              <w:top w:val="nil"/>
            </w:tcBorders>
            <w:shd w:val="clear" w:color="auto" w:fill="FFC000"/>
          </w:tcPr>
          <w:p w14:paraId="28A9E47A" w14:textId="77777777" w:rsidR="0044268E" w:rsidRDefault="0044268E" w:rsidP="00834E8E">
            <w:pPr>
              <w:rPr>
                <w:sz w:val="2"/>
                <w:szCs w:val="2"/>
              </w:rPr>
            </w:pPr>
          </w:p>
        </w:tc>
        <w:tc>
          <w:tcPr>
            <w:tcW w:w="5745" w:type="dxa"/>
            <w:tcBorders>
              <w:top w:val="nil"/>
              <w:bottom w:val="nil"/>
            </w:tcBorders>
          </w:tcPr>
          <w:p w14:paraId="18AED32C" w14:textId="77777777" w:rsidR="0044268E" w:rsidRDefault="0044268E" w:rsidP="00834E8E">
            <w:pPr>
              <w:pStyle w:val="TableParagraph"/>
              <w:spacing w:before="10" w:line="250" w:lineRule="exact"/>
            </w:pPr>
            <w:r>
              <w:t>per week on a regular basis and/or my Placement</w:t>
            </w:r>
          </w:p>
        </w:tc>
        <w:tc>
          <w:tcPr>
            <w:tcW w:w="2045" w:type="dxa"/>
            <w:vMerge/>
            <w:tcBorders>
              <w:top w:val="nil"/>
            </w:tcBorders>
          </w:tcPr>
          <w:p w14:paraId="05E7F0F7" w14:textId="77777777" w:rsidR="0044268E" w:rsidRDefault="0044268E" w:rsidP="00834E8E">
            <w:pPr>
              <w:rPr>
                <w:sz w:val="2"/>
                <w:szCs w:val="2"/>
              </w:rPr>
            </w:pPr>
          </w:p>
        </w:tc>
      </w:tr>
      <w:tr w:rsidR="0044268E" w14:paraId="455CDA1E" w14:textId="77777777" w:rsidTr="00834E8E">
        <w:trPr>
          <w:trHeight w:val="281"/>
        </w:trPr>
        <w:tc>
          <w:tcPr>
            <w:tcW w:w="2081" w:type="dxa"/>
            <w:vMerge/>
            <w:tcBorders>
              <w:top w:val="nil"/>
            </w:tcBorders>
            <w:shd w:val="clear" w:color="auto" w:fill="FFC000"/>
          </w:tcPr>
          <w:p w14:paraId="4D7CC3B5" w14:textId="77777777" w:rsidR="0044268E" w:rsidRDefault="0044268E" w:rsidP="00834E8E">
            <w:pPr>
              <w:rPr>
                <w:sz w:val="2"/>
                <w:szCs w:val="2"/>
              </w:rPr>
            </w:pPr>
          </w:p>
        </w:tc>
        <w:tc>
          <w:tcPr>
            <w:tcW w:w="5745" w:type="dxa"/>
            <w:tcBorders>
              <w:top w:val="nil"/>
              <w:bottom w:val="nil"/>
            </w:tcBorders>
          </w:tcPr>
          <w:p w14:paraId="466CE3D9" w14:textId="77777777" w:rsidR="0044268E" w:rsidRDefault="0044268E" w:rsidP="00834E8E">
            <w:pPr>
              <w:pStyle w:val="TableParagraph"/>
              <w:spacing w:before="10" w:line="251" w:lineRule="exact"/>
            </w:pPr>
            <w:r>
              <w:t>Provider has requested I opt out of the ‘working</w:t>
            </w:r>
          </w:p>
        </w:tc>
        <w:tc>
          <w:tcPr>
            <w:tcW w:w="2045" w:type="dxa"/>
            <w:vMerge/>
            <w:tcBorders>
              <w:top w:val="nil"/>
            </w:tcBorders>
          </w:tcPr>
          <w:p w14:paraId="5A6DE7A7" w14:textId="77777777" w:rsidR="0044268E" w:rsidRDefault="0044268E" w:rsidP="00834E8E">
            <w:pPr>
              <w:rPr>
                <w:sz w:val="2"/>
                <w:szCs w:val="2"/>
              </w:rPr>
            </w:pPr>
          </w:p>
        </w:tc>
      </w:tr>
      <w:tr w:rsidR="0044268E" w14:paraId="04BBCECA" w14:textId="77777777" w:rsidTr="00834E8E">
        <w:trPr>
          <w:trHeight w:val="500"/>
        </w:trPr>
        <w:tc>
          <w:tcPr>
            <w:tcW w:w="2081" w:type="dxa"/>
            <w:vMerge/>
            <w:tcBorders>
              <w:top w:val="nil"/>
            </w:tcBorders>
            <w:shd w:val="clear" w:color="auto" w:fill="FFC000"/>
          </w:tcPr>
          <w:p w14:paraId="162892AF" w14:textId="77777777" w:rsidR="0044268E" w:rsidRDefault="0044268E" w:rsidP="00834E8E">
            <w:pPr>
              <w:rPr>
                <w:sz w:val="2"/>
                <w:szCs w:val="2"/>
              </w:rPr>
            </w:pPr>
          </w:p>
        </w:tc>
        <w:tc>
          <w:tcPr>
            <w:tcW w:w="5745" w:type="dxa"/>
            <w:tcBorders>
              <w:top w:val="nil"/>
            </w:tcBorders>
          </w:tcPr>
          <w:p w14:paraId="2D8FF8A0" w14:textId="77777777" w:rsidR="0044268E" w:rsidRDefault="0044268E" w:rsidP="00834E8E">
            <w:pPr>
              <w:pStyle w:val="TableParagraph"/>
              <w:spacing w:before="11"/>
            </w:pPr>
            <w:r>
              <w:t>time directive’.</w:t>
            </w:r>
          </w:p>
        </w:tc>
        <w:tc>
          <w:tcPr>
            <w:tcW w:w="2045" w:type="dxa"/>
            <w:vMerge/>
            <w:tcBorders>
              <w:top w:val="nil"/>
            </w:tcBorders>
          </w:tcPr>
          <w:p w14:paraId="0741DCAF" w14:textId="77777777" w:rsidR="0044268E" w:rsidRDefault="0044268E" w:rsidP="00834E8E">
            <w:pPr>
              <w:rPr>
                <w:sz w:val="2"/>
                <w:szCs w:val="2"/>
              </w:rPr>
            </w:pPr>
          </w:p>
        </w:tc>
      </w:tr>
      <w:tr w:rsidR="0044268E" w14:paraId="66117BC2" w14:textId="77777777" w:rsidTr="00834E8E">
        <w:trPr>
          <w:trHeight w:val="837"/>
        </w:trPr>
        <w:tc>
          <w:tcPr>
            <w:tcW w:w="2081" w:type="dxa"/>
            <w:shd w:val="clear" w:color="auto" w:fill="00AF50"/>
          </w:tcPr>
          <w:p w14:paraId="33F8CB1D" w14:textId="77777777" w:rsidR="0044268E" w:rsidRDefault="0044268E" w:rsidP="00834E8E">
            <w:pPr>
              <w:pStyle w:val="TableParagraph"/>
              <w:spacing w:before="55"/>
              <w:ind w:right="563"/>
              <w:rPr>
                <w:b/>
              </w:rPr>
            </w:pPr>
            <w:r>
              <w:rPr>
                <w:b/>
              </w:rPr>
              <w:t>1b. Work - Working with Hazards</w:t>
            </w:r>
          </w:p>
        </w:tc>
        <w:tc>
          <w:tcPr>
            <w:tcW w:w="5745" w:type="dxa"/>
          </w:tcPr>
          <w:p w14:paraId="6A94E60F" w14:textId="77777777" w:rsidR="0044268E" w:rsidRDefault="0044268E" w:rsidP="00834E8E">
            <w:pPr>
              <w:pStyle w:val="TableParagraph"/>
              <w:spacing w:before="55" w:line="278" w:lineRule="auto"/>
              <w:ind w:right="325"/>
            </w:pPr>
            <w:r>
              <w:t>I will be working in an office-based environment (if you will be lone working select the option below please).</w:t>
            </w:r>
          </w:p>
        </w:tc>
        <w:tc>
          <w:tcPr>
            <w:tcW w:w="2045" w:type="dxa"/>
          </w:tcPr>
          <w:p w14:paraId="6D4AB513" w14:textId="77777777" w:rsidR="0044268E" w:rsidRDefault="0044268E" w:rsidP="00834E8E">
            <w:pPr>
              <w:pStyle w:val="TableParagraph"/>
              <w:spacing w:before="60"/>
              <w:ind w:right="220"/>
            </w:pPr>
            <w:r>
              <w:t>If yes, proceed to Q2</w:t>
            </w:r>
          </w:p>
        </w:tc>
      </w:tr>
      <w:tr w:rsidR="0044268E" w14:paraId="6CB7E3B3" w14:textId="77777777" w:rsidTr="00834E8E">
        <w:trPr>
          <w:trHeight w:val="308"/>
        </w:trPr>
        <w:tc>
          <w:tcPr>
            <w:tcW w:w="2081" w:type="dxa"/>
            <w:vMerge w:val="restart"/>
            <w:shd w:val="clear" w:color="auto" w:fill="FFC000"/>
          </w:tcPr>
          <w:p w14:paraId="47C5A402" w14:textId="77777777" w:rsidR="0044268E" w:rsidRDefault="0044268E" w:rsidP="00834E8E">
            <w:pPr>
              <w:pStyle w:val="TableParagraph"/>
              <w:ind w:left="0"/>
              <w:rPr>
                <w:rFonts w:ascii="Times New Roman"/>
              </w:rPr>
            </w:pPr>
          </w:p>
        </w:tc>
        <w:tc>
          <w:tcPr>
            <w:tcW w:w="5745" w:type="dxa"/>
            <w:tcBorders>
              <w:bottom w:val="nil"/>
            </w:tcBorders>
          </w:tcPr>
          <w:p w14:paraId="0431B51A" w14:textId="77777777" w:rsidR="0044268E" w:rsidRDefault="0044268E" w:rsidP="00834E8E">
            <w:pPr>
              <w:pStyle w:val="TableParagraph"/>
              <w:spacing w:before="55" w:line="233" w:lineRule="exact"/>
            </w:pPr>
            <w:r>
              <w:t>I will be working in proximity to any of the hazards</w:t>
            </w:r>
          </w:p>
        </w:tc>
        <w:tc>
          <w:tcPr>
            <w:tcW w:w="2045" w:type="dxa"/>
            <w:tcBorders>
              <w:bottom w:val="nil"/>
            </w:tcBorders>
          </w:tcPr>
          <w:p w14:paraId="01FD47CB" w14:textId="77777777" w:rsidR="0044268E" w:rsidRDefault="0044268E" w:rsidP="00834E8E">
            <w:pPr>
              <w:pStyle w:val="TableParagraph"/>
              <w:spacing w:before="60" w:line="228" w:lineRule="exact"/>
            </w:pPr>
            <w:r>
              <w:t>Further</w:t>
            </w:r>
          </w:p>
        </w:tc>
      </w:tr>
      <w:tr w:rsidR="0044268E" w14:paraId="1B1F4191" w14:textId="77777777" w:rsidTr="00834E8E">
        <w:trPr>
          <w:trHeight w:val="243"/>
        </w:trPr>
        <w:tc>
          <w:tcPr>
            <w:tcW w:w="2081" w:type="dxa"/>
            <w:vMerge/>
            <w:tcBorders>
              <w:top w:val="nil"/>
            </w:tcBorders>
            <w:shd w:val="clear" w:color="auto" w:fill="FFC000"/>
          </w:tcPr>
          <w:p w14:paraId="65A749A1" w14:textId="77777777" w:rsidR="0044268E" w:rsidRDefault="0044268E" w:rsidP="00834E8E">
            <w:pPr>
              <w:rPr>
                <w:sz w:val="2"/>
                <w:szCs w:val="2"/>
              </w:rPr>
            </w:pPr>
          </w:p>
        </w:tc>
        <w:tc>
          <w:tcPr>
            <w:tcW w:w="5745" w:type="dxa"/>
            <w:tcBorders>
              <w:top w:val="nil"/>
              <w:bottom w:val="nil"/>
            </w:tcBorders>
          </w:tcPr>
          <w:p w14:paraId="5DC0A324" w14:textId="77777777" w:rsidR="0044268E" w:rsidRDefault="0044268E" w:rsidP="00834E8E">
            <w:pPr>
              <w:pStyle w:val="TableParagraph"/>
              <w:spacing w:line="223" w:lineRule="exact"/>
            </w:pPr>
            <w:r>
              <w:t>outlined in the following section, but not directly with</w:t>
            </w:r>
          </w:p>
        </w:tc>
        <w:tc>
          <w:tcPr>
            <w:tcW w:w="2045" w:type="dxa"/>
            <w:tcBorders>
              <w:top w:val="nil"/>
              <w:bottom w:val="nil"/>
            </w:tcBorders>
          </w:tcPr>
          <w:p w14:paraId="423F8D5F" w14:textId="77777777" w:rsidR="0044268E" w:rsidRDefault="0044268E" w:rsidP="00834E8E">
            <w:pPr>
              <w:pStyle w:val="TableParagraph"/>
              <w:spacing w:line="223" w:lineRule="exact"/>
            </w:pPr>
            <w:r>
              <w:t>assessment</w:t>
            </w:r>
          </w:p>
        </w:tc>
      </w:tr>
      <w:tr w:rsidR="0044268E" w14:paraId="22768148" w14:textId="77777777" w:rsidTr="00834E8E">
        <w:trPr>
          <w:trHeight w:val="245"/>
        </w:trPr>
        <w:tc>
          <w:tcPr>
            <w:tcW w:w="2081" w:type="dxa"/>
            <w:vMerge/>
            <w:tcBorders>
              <w:top w:val="nil"/>
            </w:tcBorders>
            <w:shd w:val="clear" w:color="auto" w:fill="FFC000"/>
          </w:tcPr>
          <w:p w14:paraId="1923192A" w14:textId="77777777" w:rsidR="0044268E" w:rsidRDefault="0044268E" w:rsidP="00834E8E">
            <w:pPr>
              <w:rPr>
                <w:sz w:val="2"/>
                <w:szCs w:val="2"/>
              </w:rPr>
            </w:pPr>
          </w:p>
        </w:tc>
        <w:tc>
          <w:tcPr>
            <w:tcW w:w="5745" w:type="dxa"/>
            <w:tcBorders>
              <w:top w:val="nil"/>
              <w:bottom w:val="nil"/>
            </w:tcBorders>
          </w:tcPr>
          <w:p w14:paraId="728930A7" w14:textId="77777777" w:rsidR="0044268E" w:rsidRDefault="0044268E" w:rsidP="00834E8E">
            <w:pPr>
              <w:pStyle w:val="TableParagraph"/>
              <w:spacing w:line="226" w:lineRule="exact"/>
            </w:pPr>
            <w:r>
              <w:t>them.</w:t>
            </w:r>
          </w:p>
        </w:tc>
        <w:tc>
          <w:tcPr>
            <w:tcW w:w="2045" w:type="dxa"/>
            <w:tcBorders>
              <w:top w:val="nil"/>
              <w:bottom w:val="nil"/>
            </w:tcBorders>
          </w:tcPr>
          <w:p w14:paraId="141C730D" w14:textId="77777777" w:rsidR="0044268E" w:rsidRDefault="0044268E" w:rsidP="00834E8E">
            <w:pPr>
              <w:pStyle w:val="TableParagraph"/>
              <w:spacing w:line="226" w:lineRule="exact"/>
            </w:pPr>
            <w:r>
              <w:t>required(See</w:t>
            </w:r>
          </w:p>
        </w:tc>
      </w:tr>
      <w:tr w:rsidR="0044268E" w14:paraId="61347139" w14:textId="77777777" w:rsidTr="00834E8E">
        <w:trPr>
          <w:trHeight w:val="295"/>
        </w:trPr>
        <w:tc>
          <w:tcPr>
            <w:tcW w:w="2081" w:type="dxa"/>
            <w:vMerge/>
            <w:tcBorders>
              <w:top w:val="nil"/>
            </w:tcBorders>
            <w:shd w:val="clear" w:color="auto" w:fill="FFC000"/>
          </w:tcPr>
          <w:p w14:paraId="374A6C8A" w14:textId="77777777" w:rsidR="0044268E" w:rsidRDefault="0044268E" w:rsidP="00834E8E">
            <w:pPr>
              <w:rPr>
                <w:sz w:val="2"/>
                <w:szCs w:val="2"/>
              </w:rPr>
            </w:pPr>
          </w:p>
        </w:tc>
        <w:tc>
          <w:tcPr>
            <w:tcW w:w="5745" w:type="dxa"/>
            <w:tcBorders>
              <w:top w:val="nil"/>
            </w:tcBorders>
          </w:tcPr>
          <w:p w14:paraId="3D32CB9D" w14:textId="77777777" w:rsidR="0044268E" w:rsidRDefault="0044268E" w:rsidP="00834E8E">
            <w:pPr>
              <w:pStyle w:val="TableParagraph"/>
              <w:ind w:left="0"/>
              <w:rPr>
                <w:rFonts w:ascii="Times New Roman"/>
              </w:rPr>
            </w:pPr>
          </w:p>
        </w:tc>
        <w:tc>
          <w:tcPr>
            <w:tcW w:w="2045" w:type="dxa"/>
            <w:tcBorders>
              <w:top w:val="nil"/>
            </w:tcBorders>
          </w:tcPr>
          <w:p w14:paraId="60BA2BF0" w14:textId="77777777" w:rsidR="0044268E" w:rsidRDefault="0044268E" w:rsidP="00834E8E">
            <w:pPr>
              <w:pStyle w:val="TableParagraph"/>
              <w:spacing w:line="244" w:lineRule="exact"/>
            </w:pPr>
            <w:r>
              <w:t>Appendix C)</w:t>
            </w:r>
          </w:p>
        </w:tc>
      </w:tr>
      <w:tr w:rsidR="0044268E" w14:paraId="2BA40B51" w14:textId="77777777" w:rsidTr="00834E8E">
        <w:trPr>
          <w:trHeight w:val="1037"/>
        </w:trPr>
        <w:tc>
          <w:tcPr>
            <w:tcW w:w="2081" w:type="dxa"/>
            <w:vMerge w:val="restart"/>
            <w:shd w:val="clear" w:color="auto" w:fill="FF0000"/>
          </w:tcPr>
          <w:p w14:paraId="33E88C26" w14:textId="77777777" w:rsidR="0044268E" w:rsidRDefault="0044268E" w:rsidP="00834E8E">
            <w:pPr>
              <w:pStyle w:val="TableParagraph"/>
              <w:ind w:left="0"/>
              <w:rPr>
                <w:rFonts w:ascii="Times New Roman"/>
              </w:rPr>
            </w:pPr>
          </w:p>
        </w:tc>
        <w:tc>
          <w:tcPr>
            <w:tcW w:w="5745" w:type="dxa"/>
            <w:tcBorders>
              <w:bottom w:val="nil"/>
            </w:tcBorders>
          </w:tcPr>
          <w:p w14:paraId="7B554B9E" w14:textId="77777777" w:rsidR="0044268E" w:rsidRDefault="0044268E" w:rsidP="00834E8E">
            <w:pPr>
              <w:pStyle w:val="TableParagraph"/>
              <w:spacing w:before="57"/>
              <w:ind w:right="325"/>
            </w:pPr>
            <w:r>
              <w:t>I will be working with hazards that have potential to cause permanent injury or fatalities, including:</w:t>
            </w:r>
          </w:p>
        </w:tc>
        <w:tc>
          <w:tcPr>
            <w:tcW w:w="2045" w:type="dxa"/>
            <w:tcBorders>
              <w:bottom w:val="nil"/>
            </w:tcBorders>
          </w:tcPr>
          <w:p w14:paraId="1242E6FC" w14:textId="77777777" w:rsidR="0044268E" w:rsidRDefault="0044268E" w:rsidP="00834E8E">
            <w:pPr>
              <w:pStyle w:val="TableParagraph"/>
              <w:ind w:right="636"/>
            </w:pPr>
            <w:r>
              <w:t>Further assessment required(See Appendix C)</w:t>
            </w:r>
          </w:p>
        </w:tc>
      </w:tr>
      <w:tr w:rsidR="0044268E" w14:paraId="79D972CD" w14:textId="77777777" w:rsidTr="00834E8E">
        <w:trPr>
          <w:trHeight w:val="1808"/>
        </w:trPr>
        <w:tc>
          <w:tcPr>
            <w:tcW w:w="2081" w:type="dxa"/>
            <w:vMerge/>
            <w:tcBorders>
              <w:top w:val="nil"/>
            </w:tcBorders>
            <w:shd w:val="clear" w:color="auto" w:fill="FF0000"/>
          </w:tcPr>
          <w:p w14:paraId="4F52FDFD" w14:textId="77777777" w:rsidR="0044268E" w:rsidRDefault="0044268E" w:rsidP="00834E8E">
            <w:pPr>
              <w:rPr>
                <w:sz w:val="2"/>
                <w:szCs w:val="2"/>
              </w:rPr>
            </w:pPr>
          </w:p>
        </w:tc>
        <w:tc>
          <w:tcPr>
            <w:tcW w:w="5745" w:type="dxa"/>
            <w:tcBorders>
              <w:top w:val="nil"/>
              <w:bottom w:val="nil"/>
            </w:tcBorders>
          </w:tcPr>
          <w:p w14:paraId="3DE6AB67" w14:textId="77777777" w:rsidR="0044268E" w:rsidRDefault="0044268E" w:rsidP="0044268E">
            <w:pPr>
              <w:pStyle w:val="TableParagraph"/>
              <w:numPr>
                <w:ilvl w:val="0"/>
                <w:numId w:val="5"/>
              </w:numPr>
              <w:tabs>
                <w:tab w:val="left" w:pos="372"/>
              </w:tabs>
              <w:spacing w:before="20"/>
              <w:ind w:left="107" w:right="1141" w:firstLine="0"/>
            </w:pPr>
            <w:r>
              <w:t>Construction site with work at height,</w:t>
            </w:r>
            <w:r>
              <w:rPr>
                <w:spacing w:val="-28"/>
              </w:rPr>
              <w:t xml:space="preserve"> </w:t>
            </w:r>
            <w:r>
              <w:t>dusts, moving machinery, electrical</w:t>
            </w:r>
            <w:r>
              <w:rPr>
                <w:spacing w:val="-17"/>
              </w:rPr>
              <w:t xml:space="preserve"> </w:t>
            </w:r>
            <w:r>
              <w:t>systems.</w:t>
            </w:r>
          </w:p>
          <w:p w14:paraId="554A55C0" w14:textId="77777777" w:rsidR="0044268E" w:rsidRDefault="0044268E" w:rsidP="0044268E">
            <w:pPr>
              <w:pStyle w:val="TableParagraph"/>
              <w:numPr>
                <w:ilvl w:val="0"/>
                <w:numId w:val="5"/>
              </w:numPr>
              <w:tabs>
                <w:tab w:val="left" w:pos="370"/>
              </w:tabs>
              <w:spacing w:before="5"/>
              <w:ind w:left="107" w:right="613" w:firstLine="0"/>
            </w:pPr>
            <w:r>
              <w:t>Operation of machinery with mechanical</w:t>
            </w:r>
            <w:r>
              <w:rPr>
                <w:spacing w:val="-28"/>
              </w:rPr>
              <w:t xml:space="preserve"> </w:t>
            </w:r>
            <w:r>
              <w:t>hazards such as high speed rotating parts, crushing or entanglement</w:t>
            </w:r>
            <w:r>
              <w:rPr>
                <w:spacing w:val="-13"/>
              </w:rPr>
              <w:t xml:space="preserve"> </w:t>
            </w:r>
            <w:r>
              <w:t>risks.</w:t>
            </w:r>
          </w:p>
          <w:p w14:paraId="1FC87D98" w14:textId="77777777" w:rsidR="0044268E" w:rsidRDefault="0044268E" w:rsidP="0044268E">
            <w:pPr>
              <w:pStyle w:val="TableParagraph"/>
              <w:numPr>
                <w:ilvl w:val="0"/>
                <w:numId w:val="5"/>
              </w:numPr>
              <w:tabs>
                <w:tab w:val="left" w:pos="370"/>
              </w:tabs>
              <w:spacing w:before="9"/>
              <w:ind w:left="369" w:hanging="263"/>
            </w:pPr>
            <w:r>
              <w:t>Laboratory work with toxic/hazardous</w:t>
            </w:r>
            <w:r>
              <w:rPr>
                <w:spacing w:val="-16"/>
              </w:rPr>
              <w:t xml:space="preserve"> </w:t>
            </w:r>
            <w:r>
              <w:t>materials.</w:t>
            </w:r>
          </w:p>
        </w:tc>
        <w:tc>
          <w:tcPr>
            <w:tcW w:w="2045" w:type="dxa"/>
            <w:tcBorders>
              <w:top w:val="nil"/>
              <w:bottom w:val="nil"/>
            </w:tcBorders>
          </w:tcPr>
          <w:p w14:paraId="6986F7B3" w14:textId="77777777" w:rsidR="0044268E" w:rsidRDefault="0044268E" w:rsidP="00834E8E">
            <w:pPr>
              <w:pStyle w:val="TableParagraph"/>
              <w:ind w:left="0"/>
              <w:rPr>
                <w:rFonts w:ascii="Times New Roman"/>
              </w:rPr>
            </w:pPr>
          </w:p>
        </w:tc>
      </w:tr>
      <w:tr w:rsidR="0044268E" w14:paraId="151E4DF2" w14:textId="77777777" w:rsidTr="00834E8E">
        <w:trPr>
          <w:trHeight w:val="1258"/>
        </w:trPr>
        <w:tc>
          <w:tcPr>
            <w:tcW w:w="2081" w:type="dxa"/>
            <w:vMerge/>
            <w:tcBorders>
              <w:top w:val="nil"/>
            </w:tcBorders>
            <w:shd w:val="clear" w:color="auto" w:fill="FF0000"/>
          </w:tcPr>
          <w:p w14:paraId="26162E71" w14:textId="77777777" w:rsidR="0044268E" w:rsidRDefault="0044268E" w:rsidP="00834E8E">
            <w:pPr>
              <w:rPr>
                <w:sz w:val="2"/>
                <w:szCs w:val="2"/>
              </w:rPr>
            </w:pPr>
          </w:p>
        </w:tc>
        <w:tc>
          <w:tcPr>
            <w:tcW w:w="5745" w:type="dxa"/>
            <w:tcBorders>
              <w:top w:val="nil"/>
              <w:bottom w:val="nil"/>
            </w:tcBorders>
          </w:tcPr>
          <w:p w14:paraId="3C006437" w14:textId="77777777" w:rsidR="0044268E" w:rsidRDefault="0044268E" w:rsidP="00834E8E">
            <w:pPr>
              <w:pStyle w:val="TableParagraph"/>
              <w:spacing w:before="8"/>
              <w:ind w:left="0"/>
              <w:rPr>
                <w:sz w:val="21"/>
              </w:rPr>
            </w:pPr>
          </w:p>
          <w:p w14:paraId="76117089" w14:textId="77777777" w:rsidR="0044268E" w:rsidRDefault="0044268E" w:rsidP="00834E8E">
            <w:pPr>
              <w:pStyle w:val="TableParagraph"/>
              <w:ind w:right="202"/>
            </w:pPr>
            <w:r>
              <w:t>Community work with known high risk groups of clients or locations (drug abusers, homeless, violent patients, young offenders or prison inmates).</w:t>
            </w:r>
          </w:p>
        </w:tc>
        <w:tc>
          <w:tcPr>
            <w:tcW w:w="2045" w:type="dxa"/>
            <w:tcBorders>
              <w:top w:val="nil"/>
              <w:bottom w:val="nil"/>
            </w:tcBorders>
          </w:tcPr>
          <w:p w14:paraId="161740D1" w14:textId="77777777" w:rsidR="0044268E" w:rsidRDefault="0044268E" w:rsidP="00834E8E">
            <w:pPr>
              <w:pStyle w:val="TableParagraph"/>
              <w:ind w:left="0"/>
              <w:rPr>
                <w:rFonts w:ascii="Times New Roman"/>
              </w:rPr>
            </w:pPr>
          </w:p>
        </w:tc>
      </w:tr>
      <w:tr w:rsidR="0044268E" w14:paraId="35E5A4B2" w14:textId="77777777" w:rsidTr="00834E8E">
        <w:trPr>
          <w:trHeight w:val="1006"/>
        </w:trPr>
        <w:tc>
          <w:tcPr>
            <w:tcW w:w="2081" w:type="dxa"/>
            <w:vMerge/>
            <w:tcBorders>
              <w:top w:val="nil"/>
            </w:tcBorders>
            <w:shd w:val="clear" w:color="auto" w:fill="FF0000"/>
          </w:tcPr>
          <w:p w14:paraId="46A10359" w14:textId="77777777" w:rsidR="0044268E" w:rsidRDefault="0044268E" w:rsidP="00834E8E">
            <w:pPr>
              <w:rPr>
                <w:sz w:val="2"/>
                <w:szCs w:val="2"/>
              </w:rPr>
            </w:pPr>
          </w:p>
        </w:tc>
        <w:tc>
          <w:tcPr>
            <w:tcW w:w="5745" w:type="dxa"/>
            <w:tcBorders>
              <w:top w:val="nil"/>
              <w:bottom w:val="nil"/>
            </w:tcBorders>
          </w:tcPr>
          <w:p w14:paraId="2A0A3D48" w14:textId="77777777" w:rsidR="0044268E" w:rsidRDefault="0044268E" w:rsidP="00834E8E">
            <w:pPr>
              <w:pStyle w:val="TableParagraph"/>
              <w:spacing w:before="4"/>
              <w:ind w:left="0"/>
              <w:rPr>
                <w:sz w:val="21"/>
              </w:rPr>
            </w:pPr>
          </w:p>
          <w:p w14:paraId="65DDC5BA" w14:textId="77777777" w:rsidR="0044268E" w:rsidRDefault="0044268E" w:rsidP="00834E8E">
            <w:pPr>
              <w:pStyle w:val="TableParagraph"/>
              <w:ind w:right="1119"/>
            </w:pPr>
            <w:r>
              <w:t>Working with animal bedding or large or dangerous animals.</w:t>
            </w:r>
          </w:p>
        </w:tc>
        <w:tc>
          <w:tcPr>
            <w:tcW w:w="2045" w:type="dxa"/>
            <w:tcBorders>
              <w:top w:val="nil"/>
              <w:bottom w:val="nil"/>
            </w:tcBorders>
          </w:tcPr>
          <w:p w14:paraId="07F750DB" w14:textId="77777777" w:rsidR="0044268E" w:rsidRDefault="0044268E" w:rsidP="00834E8E">
            <w:pPr>
              <w:pStyle w:val="TableParagraph"/>
              <w:ind w:left="0"/>
              <w:rPr>
                <w:rFonts w:ascii="Times New Roman"/>
              </w:rPr>
            </w:pPr>
          </w:p>
        </w:tc>
      </w:tr>
      <w:tr w:rsidR="0044268E" w14:paraId="0CF429C9" w14:textId="77777777" w:rsidTr="00834E8E">
        <w:trPr>
          <w:trHeight w:val="503"/>
        </w:trPr>
        <w:tc>
          <w:tcPr>
            <w:tcW w:w="2081" w:type="dxa"/>
            <w:vMerge/>
            <w:tcBorders>
              <w:top w:val="nil"/>
            </w:tcBorders>
            <w:shd w:val="clear" w:color="auto" w:fill="FF0000"/>
          </w:tcPr>
          <w:p w14:paraId="45EC10EA" w14:textId="77777777" w:rsidR="0044268E" w:rsidRDefault="0044268E" w:rsidP="00834E8E">
            <w:pPr>
              <w:rPr>
                <w:sz w:val="2"/>
                <w:szCs w:val="2"/>
              </w:rPr>
            </w:pPr>
          </w:p>
        </w:tc>
        <w:tc>
          <w:tcPr>
            <w:tcW w:w="5745" w:type="dxa"/>
            <w:tcBorders>
              <w:top w:val="nil"/>
            </w:tcBorders>
          </w:tcPr>
          <w:p w14:paraId="0C51A918" w14:textId="77777777" w:rsidR="0044268E" w:rsidRDefault="0044268E" w:rsidP="00834E8E">
            <w:pPr>
              <w:pStyle w:val="TableParagraph"/>
              <w:spacing w:before="7"/>
              <w:ind w:left="0"/>
              <w:rPr>
                <w:sz w:val="21"/>
              </w:rPr>
            </w:pPr>
          </w:p>
          <w:p w14:paraId="33D0A728" w14:textId="77777777" w:rsidR="0044268E" w:rsidRDefault="0044268E" w:rsidP="00834E8E">
            <w:pPr>
              <w:pStyle w:val="TableParagraph"/>
              <w:spacing w:line="234" w:lineRule="exact"/>
            </w:pPr>
            <w:r>
              <w:t>Working off shore.</w:t>
            </w:r>
          </w:p>
        </w:tc>
        <w:tc>
          <w:tcPr>
            <w:tcW w:w="2045" w:type="dxa"/>
            <w:tcBorders>
              <w:top w:val="nil"/>
            </w:tcBorders>
          </w:tcPr>
          <w:p w14:paraId="66A96E2A" w14:textId="77777777" w:rsidR="0044268E" w:rsidRDefault="0044268E" w:rsidP="00834E8E">
            <w:pPr>
              <w:pStyle w:val="TableParagraph"/>
              <w:ind w:left="0"/>
              <w:rPr>
                <w:rFonts w:ascii="Times New Roman"/>
              </w:rPr>
            </w:pPr>
          </w:p>
        </w:tc>
      </w:tr>
    </w:tbl>
    <w:p w14:paraId="0DF3C669" w14:textId="77777777" w:rsidR="0044268E" w:rsidRDefault="0044268E" w:rsidP="0044268E">
      <w:pPr>
        <w:rPr>
          <w:rFonts w:ascii="Times New Roman"/>
        </w:rPr>
        <w:sectPr w:rsidR="0044268E">
          <w:footerReference w:type="default" r:id="rId8"/>
          <w:pgSz w:w="11930" w:h="16850"/>
          <w:pgMar w:top="1500" w:right="900" w:bottom="1080" w:left="920" w:header="0" w:footer="897" w:gutter="0"/>
          <w:pgNumType w:start="11"/>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1"/>
        <w:gridCol w:w="5745"/>
        <w:gridCol w:w="2045"/>
      </w:tblGrid>
      <w:tr w:rsidR="0044268E" w14:paraId="38067A9C" w14:textId="77777777" w:rsidTr="00834E8E">
        <w:trPr>
          <w:trHeight w:val="3861"/>
        </w:trPr>
        <w:tc>
          <w:tcPr>
            <w:tcW w:w="2081" w:type="dxa"/>
            <w:shd w:val="clear" w:color="auto" w:fill="FF0000"/>
          </w:tcPr>
          <w:p w14:paraId="5C0F5B12" w14:textId="77777777" w:rsidR="0044268E" w:rsidRDefault="0044268E" w:rsidP="00834E8E">
            <w:pPr>
              <w:pStyle w:val="TableParagraph"/>
              <w:ind w:left="0"/>
              <w:rPr>
                <w:rFonts w:ascii="Times New Roman"/>
              </w:rPr>
            </w:pPr>
          </w:p>
        </w:tc>
        <w:tc>
          <w:tcPr>
            <w:tcW w:w="5745" w:type="dxa"/>
          </w:tcPr>
          <w:p w14:paraId="5425B2D4" w14:textId="77777777" w:rsidR="0044268E" w:rsidRDefault="0044268E" w:rsidP="00834E8E">
            <w:pPr>
              <w:pStyle w:val="TableParagraph"/>
              <w:ind w:left="0"/>
              <w:rPr>
                <w:sz w:val="24"/>
              </w:rPr>
            </w:pPr>
          </w:p>
          <w:p w14:paraId="454A616E" w14:textId="77777777" w:rsidR="0044268E" w:rsidRDefault="0044268E" w:rsidP="00834E8E">
            <w:pPr>
              <w:pStyle w:val="TableParagraph"/>
              <w:spacing w:before="10"/>
              <w:ind w:left="0"/>
              <w:rPr>
                <w:sz w:val="19"/>
              </w:rPr>
            </w:pPr>
          </w:p>
          <w:p w14:paraId="5188A0D0" w14:textId="77777777" w:rsidR="0044268E" w:rsidRDefault="0044268E" w:rsidP="00834E8E">
            <w:pPr>
              <w:pStyle w:val="TableParagraph"/>
              <w:ind w:right="1132"/>
            </w:pPr>
            <w:r>
              <w:t>Activities requiring specific licenses or qualifications (e.g. diving, or flying an aircraft).</w:t>
            </w:r>
          </w:p>
          <w:p w14:paraId="018E1BF7" w14:textId="77777777" w:rsidR="0044268E" w:rsidRDefault="0044268E" w:rsidP="00834E8E">
            <w:pPr>
              <w:pStyle w:val="TableParagraph"/>
              <w:ind w:left="0"/>
              <w:rPr>
                <w:sz w:val="24"/>
              </w:rPr>
            </w:pPr>
          </w:p>
          <w:p w14:paraId="43D38263" w14:textId="77777777" w:rsidR="0044268E" w:rsidRDefault="0044268E" w:rsidP="00834E8E">
            <w:pPr>
              <w:pStyle w:val="TableParagraph"/>
              <w:spacing w:before="8"/>
              <w:ind w:left="0"/>
              <w:rPr>
                <w:sz w:val="20"/>
              </w:rPr>
            </w:pPr>
          </w:p>
          <w:p w14:paraId="243DD786" w14:textId="77777777" w:rsidR="0044268E" w:rsidRDefault="0044268E" w:rsidP="00834E8E">
            <w:pPr>
              <w:pStyle w:val="TableParagraph"/>
              <w:ind w:right="463"/>
            </w:pPr>
            <w:r>
              <w:t>Work involving significant hazards in small companies that do not have professional health and safety advice.</w:t>
            </w:r>
          </w:p>
          <w:p w14:paraId="73820086" w14:textId="77777777" w:rsidR="0044268E" w:rsidRDefault="0044268E" w:rsidP="00834E8E">
            <w:pPr>
              <w:pStyle w:val="TableParagraph"/>
              <w:spacing w:before="10"/>
              <w:ind w:left="0"/>
              <w:rPr>
                <w:sz w:val="21"/>
              </w:rPr>
            </w:pPr>
          </w:p>
          <w:p w14:paraId="5D5B1482" w14:textId="77777777" w:rsidR="0044268E" w:rsidRDefault="0044268E" w:rsidP="00834E8E">
            <w:pPr>
              <w:pStyle w:val="TableParagraph"/>
              <w:ind w:right="729"/>
            </w:pPr>
            <w:r>
              <w:t>Lone working (those who work by themselves without close or direct supervision) e.g. mobile working away from a fixed base, working at home, social workers, working outside normal hours.</w:t>
            </w:r>
          </w:p>
        </w:tc>
        <w:tc>
          <w:tcPr>
            <w:tcW w:w="2045" w:type="dxa"/>
          </w:tcPr>
          <w:p w14:paraId="0A2E9493" w14:textId="77777777" w:rsidR="0044268E" w:rsidRDefault="0044268E" w:rsidP="00834E8E">
            <w:pPr>
              <w:pStyle w:val="TableParagraph"/>
              <w:ind w:left="0"/>
              <w:rPr>
                <w:rFonts w:ascii="Times New Roman"/>
              </w:rPr>
            </w:pPr>
          </w:p>
        </w:tc>
      </w:tr>
      <w:tr w:rsidR="0044268E" w14:paraId="36A2843F" w14:textId="77777777" w:rsidTr="00834E8E">
        <w:trPr>
          <w:trHeight w:val="1843"/>
        </w:trPr>
        <w:tc>
          <w:tcPr>
            <w:tcW w:w="2081" w:type="dxa"/>
            <w:shd w:val="clear" w:color="auto" w:fill="00AF50"/>
          </w:tcPr>
          <w:p w14:paraId="6B9A76C8" w14:textId="77777777" w:rsidR="0044268E" w:rsidRDefault="0044268E" w:rsidP="00834E8E">
            <w:pPr>
              <w:pStyle w:val="TableParagraph"/>
              <w:spacing w:before="51"/>
              <w:ind w:right="391"/>
              <w:rPr>
                <w:b/>
              </w:rPr>
            </w:pPr>
            <w:r>
              <w:rPr>
                <w:b/>
              </w:rPr>
              <w:t>2. Travel and Transportation</w:t>
            </w:r>
          </w:p>
        </w:tc>
        <w:tc>
          <w:tcPr>
            <w:tcW w:w="5745" w:type="dxa"/>
          </w:tcPr>
          <w:p w14:paraId="1FCBB4C5" w14:textId="77777777" w:rsidR="0044268E" w:rsidRDefault="0044268E" w:rsidP="00834E8E">
            <w:pPr>
              <w:pStyle w:val="TableParagraph"/>
              <w:spacing w:before="60" w:line="278" w:lineRule="auto"/>
              <w:ind w:right="949"/>
            </w:pPr>
            <w:r>
              <w:t>I will not have a long commute (a long commute is more than 90 minutes per journey).</w:t>
            </w:r>
          </w:p>
          <w:p w14:paraId="64E2A26F" w14:textId="77777777" w:rsidR="0044268E" w:rsidRDefault="0044268E" w:rsidP="00834E8E">
            <w:pPr>
              <w:pStyle w:val="TableParagraph"/>
              <w:ind w:left="0"/>
              <w:rPr>
                <w:sz w:val="24"/>
              </w:rPr>
            </w:pPr>
          </w:p>
          <w:p w14:paraId="657E775B" w14:textId="77777777" w:rsidR="0044268E" w:rsidRDefault="0044268E" w:rsidP="00834E8E">
            <w:pPr>
              <w:pStyle w:val="TableParagraph"/>
              <w:ind w:left="0"/>
              <w:rPr>
                <w:sz w:val="24"/>
              </w:rPr>
            </w:pPr>
          </w:p>
          <w:p w14:paraId="3FB5C1A3" w14:textId="77777777" w:rsidR="0044268E" w:rsidRDefault="0044268E" w:rsidP="00834E8E">
            <w:pPr>
              <w:pStyle w:val="TableParagraph"/>
              <w:spacing w:before="139" w:line="252" w:lineRule="exact"/>
              <w:ind w:right="1291"/>
            </w:pPr>
            <w:r>
              <w:t>Aside from commuting there is no significant travel associated with my placement.</w:t>
            </w:r>
          </w:p>
        </w:tc>
        <w:tc>
          <w:tcPr>
            <w:tcW w:w="2045" w:type="dxa"/>
          </w:tcPr>
          <w:p w14:paraId="3AD2736A" w14:textId="77777777" w:rsidR="0044268E" w:rsidRDefault="0044268E" w:rsidP="00834E8E">
            <w:pPr>
              <w:pStyle w:val="TableParagraph"/>
              <w:spacing w:before="53"/>
              <w:ind w:right="868"/>
            </w:pPr>
            <w:r>
              <w:t>If yes, proceed to Q3</w:t>
            </w:r>
          </w:p>
        </w:tc>
      </w:tr>
      <w:tr w:rsidR="0044268E" w14:paraId="5D0471C9" w14:textId="77777777" w:rsidTr="00834E8E">
        <w:trPr>
          <w:trHeight w:val="250"/>
        </w:trPr>
        <w:tc>
          <w:tcPr>
            <w:tcW w:w="2081" w:type="dxa"/>
            <w:vMerge w:val="restart"/>
            <w:shd w:val="clear" w:color="auto" w:fill="FFC000"/>
          </w:tcPr>
          <w:p w14:paraId="13B83D74" w14:textId="77777777" w:rsidR="0044268E" w:rsidRDefault="0044268E" w:rsidP="00834E8E">
            <w:pPr>
              <w:pStyle w:val="TableParagraph"/>
              <w:ind w:left="0"/>
              <w:rPr>
                <w:rFonts w:ascii="Times New Roman"/>
              </w:rPr>
            </w:pPr>
          </w:p>
        </w:tc>
        <w:tc>
          <w:tcPr>
            <w:tcW w:w="5745" w:type="dxa"/>
            <w:tcBorders>
              <w:bottom w:val="nil"/>
            </w:tcBorders>
          </w:tcPr>
          <w:p w14:paraId="1E1A5971" w14:textId="77777777" w:rsidR="0044268E" w:rsidRDefault="0044268E" w:rsidP="00834E8E">
            <w:pPr>
              <w:pStyle w:val="TableParagraph"/>
              <w:spacing w:line="231" w:lineRule="exact"/>
            </w:pPr>
            <w:r>
              <w:t>I will have a long daily commute (more than 90 minutes</w:t>
            </w:r>
          </w:p>
        </w:tc>
        <w:tc>
          <w:tcPr>
            <w:tcW w:w="2045" w:type="dxa"/>
            <w:tcBorders>
              <w:bottom w:val="nil"/>
            </w:tcBorders>
          </w:tcPr>
          <w:p w14:paraId="73E616C5" w14:textId="77777777" w:rsidR="0044268E" w:rsidRDefault="0044268E" w:rsidP="00834E8E">
            <w:pPr>
              <w:pStyle w:val="TableParagraph"/>
              <w:spacing w:line="231" w:lineRule="exact"/>
            </w:pPr>
            <w:r>
              <w:t>Further</w:t>
            </w:r>
          </w:p>
        </w:tc>
      </w:tr>
      <w:tr w:rsidR="0044268E" w14:paraId="06F99C15" w14:textId="77777777" w:rsidTr="00834E8E">
        <w:trPr>
          <w:trHeight w:val="496"/>
        </w:trPr>
        <w:tc>
          <w:tcPr>
            <w:tcW w:w="2081" w:type="dxa"/>
            <w:vMerge/>
            <w:tcBorders>
              <w:top w:val="nil"/>
            </w:tcBorders>
            <w:shd w:val="clear" w:color="auto" w:fill="FFC000"/>
          </w:tcPr>
          <w:p w14:paraId="0E8E0D5B" w14:textId="77777777" w:rsidR="0044268E" w:rsidRDefault="0044268E" w:rsidP="00834E8E">
            <w:pPr>
              <w:rPr>
                <w:sz w:val="2"/>
                <w:szCs w:val="2"/>
              </w:rPr>
            </w:pPr>
          </w:p>
        </w:tc>
        <w:tc>
          <w:tcPr>
            <w:tcW w:w="5745" w:type="dxa"/>
            <w:tcBorders>
              <w:top w:val="nil"/>
              <w:bottom w:val="nil"/>
            </w:tcBorders>
          </w:tcPr>
          <w:p w14:paraId="7AA30DA8" w14:textId="77777777" w:rsidR="0044268E" w:rsidRDefault="0044268E" w:rsidP="00834E8E">
            <w:pPr>
              <w:pStyle w:val="TableParagraph"/>
              <w:spacing w:before="28"/>
            </w:pPr>
            <w:r>
              <w:t>per journey).</w:t>
            </w:r>
          </w:p>
        </w:tc>
        <w:tc>
          <w:tcPr>
            <w:tcW w:w="2045" w:type="dxa"/>
            <w:tcBorders>
              <w:top w:val="nil"/>
              <w:bottom w:val="nil"/>
            </w:tcBorders>
          </w:tcPr>
          <w:p w14:paraId="5C4FEFAC" w14:textId="77777777" w:rsidR="0044268E" w:rsidRDefault="0044268E" w:rsidP="00834E8E">
            <w:pPr>
              <w:pStyle w:val="TableParagraph"/>
              <w:spacing w:line="240" w:lineRule="exact"/>
            </w:pPr>
            <w:r>
              <w:t>assessment</w:t>
            </w:r>
          </w:p>
          <w:p w14:paraId="01AA8D41" w14:textId="77777777" w:rsidR="0044268E" w:rsidRDefault="0044268E" w:rsidP="00834E8E">
            <w:pPr>
              <w:pStyle w:val="TableParagraph"/>
              <w:spacing w:before="1" w:line="235" w:lineRule="exact"/>
            </w:pPr>
            <w:r>
              <w:t>required(See</w:t>
            </w:r>
          </w:p>
        </w:tc>
      </w:tr>
      <w:tr w:rsidR="0044268E" w14:paraId="1522A5C5" w14:textId="77777777" w:rsidTr="00834E8E">
        <w:trPr>
          <w:trHeight w:val="257"/>
        </w:trPr>
        <w:tc>
          <w:tcPr>
            <w:tcW w:w="2081" w:type="dxa"/>
            <w:vMerge/>
            <w:tcBorders>
              <w:top w:val="nil"/>
            </w:tcBorders>
            <w:shd w:val="clear" w:color="auto" w:fill="FFC000"/>
          </w:tcPr>
          <w:p w14:paraId="30E57E37" w14:textId="77777777" w:rsidR="0044268E" w:rsidRDefault="0044268E" w:rsidP="00834E8E">
            <w:pPr>
              <w:rPr>
                <w:sz w:val="2"/>
                <w:szCs w:val="2"/>
              </w:rPr>
            </w:pPr>
          </w:p>
        </w:tc>
        <w:tc>
          <w:tcPr>
            <w:tcW w:w="5745" w:type="dxa"/>
            <w:tcBorders>
              <w:top w:val="nil"/>
              <w:bottom w:val="nil"/>
            </w:tcBorders>
          </w:tcPr>
          <w:p w14:paraId="6F27D15F" w14:textId="77777777" w:rsidR="0044268E" w:rsidRDefault="0044268E" w:rsidP="00834E8E">
            <w:pPr>
              <w:pStyle w:val="TableParagraph"/>
              <w:ind w:left="0"/>
              <w:rPr>
                <w:rFonts w:ascii="Times New Roman"/>
                <w:sz w:val="18"/>
              </w:rPr>
            </w:pPr>
          </w:p>
        </w:tc>
        <w:tc>
          <w:tcPr>
            <w:tcW w:w="2045" w:type="dxa"/>
            <w:tcBorders>
              <w:top w:val="nil"/>
              <w:bottom w:val="nil"/>
            </w:tcBorders>
          </w:tcPr>
          <w:p w14:paraId="65980C74" w14:textId="77777777" w:rsidR="0044268E" w:rsidRDefault="0044268E" w:rsidP="00834E8E">
            <w:pPr>
              <w:pStyle w:val="TableParagraph"/>
              <w:spacing w:line="238" w:lineRule="exact"/>
            </w:pPr>
            <w:r>
              <w:t>Appendix C)</w:t>
            </w:r>
          </w:p>
        </w:tc>
      </w:tr>
      <w:tr w:rsidR="0044268E" w14:paraId="15360B62" w14:textId="77777777" w:rsidTr="00834E8E">
        <w:trPr>
          <w:trHeight w:val="413"/>
        </w:trPr>
        <w:tc>
          <w:tcPr>
            <w:tcW w:w="2081" w:type="dxa"/>
            <w:vMerge/>
            <w:tcBorders>
              <w:top w:val="nil"/>
            </w:tcBorders>
            <w:shd w:val="clear" w:color="auto" w:fill="FFC000"/>
          </w:tcPr>
          <w:p w14:paraId="6D3E320F" w14:textId="77777777" w:rsidR="0044268E" w:rsidRDefault="0044268E" w:rsidP="00834E8E">
            <w:pPr>
              <w:rPr>
                <w:sz w:val="2"/>
                <w:szCs w:val="2"/>
              </w:rPr>
            </w:pPr>
          </w:p>
        </w:tc>
        <w:tc>
          <w:tcPr>
            <w:tcW w:w="5745" w:type="dxa"/>
            <w:tcBorders>
              <w:top w:val="nil"/>
              <w:bottom w:val="nil"/>
            </w:tcBorders>
          </w:tcPr>
          <w:p w14:paraId="06134BD5" w14:textId="77777777" w:rsidR="0044268E" w:rsidRDefault="0044268E" w:rsidP="00834E8E">
            <w:pPr>
              <w:pStyle w:val="TableParagraph"/>
              <w:spacing w:before="2"/>
            </w:pPr>
            <w:r>
              <w:t>I will be driving regularly at night.</w:t>
            </w:r>
          </w:p>
        </w:tc>
        <w:tc>
          <w:tcPr>
            <w:tcW w:w="2045" w:type="dxa"/>
            <w:tcBorders>
              <w:top w:val="nil"/>
              <w:bottom w:val="nil"/>
            </w:tcBorders>
          </w:tcPr>
          <w:p w14:paraId="2D50F0E3" w14:textId="77777777" w:rsidR="0044268E" w:rsidRDefault="0044268E" w:rsidP="00834E8E">
            <w:pPr>
              <w:pStyle w:val="TableParagraph"/>
              <w:ind w:left="0"/>
              <w:rPr>
                <w:rFonts w:ascii="Times New Roman"/>
              </w:rPr>
            </w:pPr>
          </w:p>
        </w:tc>
      </w:tr>
      <w:tr w:rsidR="0044268E" w14:paraId="6F768EFC" w14:textId="77777777" w:rsidTr="00834E8E">
        <w:trPr>
          <w:trHeight w:val="417"/>
        </w:trPr>
        <w:tc>
          <w:tcPr>
            <w:tcW w:w="2081" w:type="dxa"/>
            <w:vMerge/>
            <w:tcBorders>
              <w:top w:val="nil"/>
            </w:tcBorders>
            <w:shd w:val="clear" w:color="auto" w:fill="FFC000"/>
          </w:tcPr>
          <w:p w14:paraId="555F7D0D" w14:textId="77777777" w:rsidR="0044268E" w:rsidRDefault="0044268E" w:rsidP="00834E8E">
            <w:pPr>
              <w:rPr>
                <w:sz w:val="2"/>
                <w:szCs w:val="2"/>
              </w:rPr>
            </w:pPr>
          </w:p>
        </w:tc>
        <w:tc>
          <w:tcPr>
            <w:tcW w:w="5745" w:type="dxa"/>
            <w:tcBorders>
              <w:top w:val="nil"/>
              <w:bottom w:val="nil"/>
            </w:tcBorders>
          </w:tcPr>
          <w:p w14:paraId="4B4D3C61" w14:textId="77777777" w:rsidR="0044268E" w:rsidRDefault="0044268E" w:rsidP="00834E8E">
            <w:pPr>
              <w:pStyle w:val="TableParagraph"/>
              <w:spacing w:before="143"/>
            </w:pPr>
            <w:r>
              <w:t>I will be required to drive familiar vehicle as part of the</w:t>
            </w:r>
          </w:p>
        </w:tc>
        <w:tc>
          <w:tcPr>
            <w:tcW w:w="2045" w:type="dxa"/>
            <w:tcBorders>
              <w:top w:val="nil"/>
              <w:bottom w:val="nil"/>
            </w:tcBorders>
          </w:tcPr>
          <w:p w14:paraId="6D123B37" w14:textId="77777777" w:rsidR="0044268E" w:rsidRDefault="0044268E" w:rsidP="00834E8E">
            <w:pPr>
              <w:pStyle w:val="TableParagraph"/>
              <w:ind w:left="0"/>
              <w:rPr>
                <w:rFonts w:ascii="Times New Roman"/>
              </w:rPr>
            </w:pPr>
          </w:p>
        </w:tc>
      </w:tr>
      <w:tr w:rsidR="0044268E" w14:paraId="0458FB42" w14:textId="77777777" w:rsidTr="00834E8E">
        <w:trPr>
          <w:trHeight w:val="500"/>
        </w:trPr>
        <w:tc>
          <w:tcPr>
            <w:tcW w:w="2081" w:type="dxa"/>
            <w:vMerge/>
            <w:tcBorders>
              <w:top w:val="nil"/>
            </w:tcBorders>
            <w:shd w:val="clear" w:color="auto" w:fill="FFC000"/>
          </w:tcPr>
          <w:p w14:paraId="325849DE" w14:textId="77777777" w:rsidR="0044268E" w:rsidRDefault="0044268E" w:rsidP="00834E8E">
            <w:pPr>
              <w:rPr>
                <w:sz w:val="2"/>
                <w:szCs w:val="2"/>
              </w:rPr>
            </w:pPr>
          </w:p>
        </w:tc>
        <w:tc>
          <w:tcPr>
            <w:tcW w:w="5745" w:type="dxa"/>
            <w:tcBorders>
              <w:top w:val="nil"/>
            </w:tcBorders>
          </w:tcPr>
          <w:p w14:paraId="001687EB" w14:textId="77777777" w:rsidR="0044268E" w:rsidRDefault="0044268E" w:rsidP="00834E8E">
            <w:pPr>
              <w:pStyle w:val="TableParagraph"/>
              <w:spacing w:before="6"/>
            </w:pPr>
            <w:r>
              <w:t>placement, in reasonable conditions.</w:t>
            </w:r>
          </w:p>
        </w:tc>
        <w:tc>
          <w:tcPr>
            <w:tcW w:w="2045" w:type="dxa"/>
            <w:tcBorders>
              <w:top w:val="nil"/>
            </w:tcBorders>
          </w:tcPr>
          <w:p w14:paraId="7B68F3AC" w14:textId="77777777" w:rsidR="0044268E" w:rsidRDefault="0044268E" w:rsidP="00834E8E">
            <w:pPr>
              <w:pStyle w:val="TableParagraph"/>
              <w:ind w:left="0"/>
              <w:rPr>
                <w:rFonts w:ascii="Times New Roman"/>
              </w:rPr>
            </w:pPr>
          </w:p>
        </w:tc>
      </w:tr>
      <w:tr w:rsidR="0044268E" w14:paraId="72308A7B" w14:textId="77777777" w:rsidTr="00834E8E">
        <w:trPr>
          <w:trHeight w:val="757"/>
        </w:trPr>
        <w:tc>
          <w:tcPr>
            <w:tcW w:w="2081" w:type="dxa"/>
            <w:vMerge w:val="restart"/>
            <w:shd w:val="clear" w:color="auto" w:fill="FF0000"/>
          </w:tcPr>
          <w:p w14:paraId="64ABD822" w14:textId="77777777" w:rsidR="0044268E" w:rsidRDefault="0044268E" w:rsidP="00834E8E">
            <w:pPr>
              <w:pStyle w:val="TableParagraph"/>
              <w:ind w:left="0"/>
              <w:rPr>
                <w:rFonts w:ascii="Times New Roman"/>
              </w:rPr>
            </w:pPr>
          </w:p>
        </w:tc>
        <w:tc>
          <w:tcPr>
            <w:tcW w:w="5745" w:type="dxa"/>
            <w:tcBorders>
              <w:bottom w:val="nil"/>
            </w:tcBorders>
          </w:tcPr>
          <w:p w14:paraId="2F8F834B" w14:textId="77777777" w:rsidR="0044268E" w:rsidRDefault="0044268E" w:rsidP="00834E8E">
            <w:pPr>
              <w:pStyle w:val="TableParagraph"/>
              <w:spacing w:before="53" w:line="276" w:lineRule="auto"/>
              <w:ind w:right="325"/>
            </w:pPr>
            <w:r>
              <w:t xml:space="preserve">There is significant travel to reach </w:t>
            </w:r>
            <w:r>
              <w:rPr>
                <w:spacing w:val="-4"/>
              </w:rPr>
              <w:t xml:space="preserve">my </w:t>
            </w:r>
            <w:r>
              <w:rPr>
                <w:spacing w:val="-6"/>
              </w:rPr>
              <w:t xml:space="preserve">place </w:t>
            </w:r>
            <w:r>
              <w:rPr>
                <w:spacing w:val="-4"/>
              </w:rPr>
              <w:t xml:space="preserve">of </w:t>
            </w:r>
            <w:r>
              <w:rPr>
                <w:spacing w:val="-6"/>
              </w:rPr>
              <w:t xml:space="preserve">work and/or </w:t>
            </w:r>
            <w:r>
              <w:rPr>
                <w:spacing w:val="-5"/>
              </w:rPr>
              <w:t xml:space="preserve">the </w:t>
            </w:r>
            <w:r>
              <w:t>placement.</w:t>
            </w:r>
          </w:p>
        </w:tc>
        <w:tc>
          <w:tcPr>
            <w:tcW w:w="2045" w:type="dxa"/>
            <w:tcBorders>
              <w:bottom w:val="nil"/>
            </w:tcBorders>
          </w:tcPr>
          <w:p w14:paraId="2FACA026" w14:textId="77777777" w:rsidR="0044268E" w:rsidRDefault="0044268E" w:rsidP="00834E8E">
            <w:pPr>
              <w:pStyle w:val="TableParagraph"/>
              <w:ind w:right="734"/>
            </w:pPr>
            <w:r>
              <w:t>Further assessment</w:t>
            </w:r>
          </w:p>
          <w:p w14:paraId="0C88ABB9" w14:textId="77777777" w:rsidR="0044268E" w:rsidRDefault="0044268E" w:rsidP="00834E8E">
            <w:pPr>
              <w:pStyle w:val="TableParagraph"/>
              <w:spacing w:line="235" w:lineRule="exact"/>
            </w:pPr>
            <w:r>
              <w:t>required (See</w:t>
            </w:r>
          </w:p>
        </w:tc>
      </w:tr>
      <w:tr w:rsidR="0044268E" w14:paraId="0A091F73" w14:textId="77777777" w:rsidTr="00834E8E">
        <w:trPr>
          <w:trHeight w:val="400"/>
        </w:trPr>
        <w:tc>
          <w:tcPr>
            <w:tcW w:w="2081" w:type="dxa"/>
            <w:vMerge/>
            <w:tcBorders>
              <w:top w:val="nil"/>
            </w:tcBorders>
            <w:shd w:val="clear" w:color="auto" w:fill="FF0000"/>
          </w:tcPr>
          <w:p w14:paraId="4B3D8C51" w14:textId="77777777" w:rsidR="0044268E" w:rsidRDefault="0044268E" w:rsidP="00834E8E">
            <w:pPr>
              <w:rPr>
                <w:sz w:val="2"/>
                <w:szCs w:val="2"/>
              </w:rPr>
            </w:pPr>
          </w:p>
        </w:tc>
        <w:tc>
          <w:tcPr>
            <w:tcW w:w="5745" w:type="dxa"/>
            <w:tcBorders>
              <w:top w:val="nil"/>
              <w:bottom w:val="nil"/>
            </w:tcBorders>
          </w:tcPr>
          <w:p w14:paraId="133CCE2E" w14:textId="77777777" w:rsidR="0044268E" w:rsidRDefault="0044268E" w:rsidP="00834E8E">
            <w:pPr>
              <w:pStyle w:val="TableParagraph"/>
              <w:ind w:left="0"/>
              <w:rPr>
                <w:rFonts w:ascii="Times New Roman"/>
              </w:rPr>
            </w:pPr>
          </w:p>
        </w:tc>
        <w:tc>
          <w:tcPr>
            <w:tcW w:w="2045" w:type="dxa"/>
            <w:tcBorders>
              <w:top w:val="nil"/>
              <w:bottom w:val="nil"/>
            </w:tcBorders>
          </w:tcPr>
          <w:p w14:paraId="1EBE6A84" w14:textId="77777777" w:rsidR="0044268E" w:rsidRDefault="0044268E" w:rsidP="00834E8E">
            <w:pPr>
              <w:pStyle w:val="TableParagraph"/>
              <w:spacing w:line="240" w:lineRule="exact"/>
            </w:pPr>
            <w:r>
              <w:t>Appendix C)</w:t>
            </w:r>
          </w:p>
        </w:tc>
      </w:tr>
      <w:tr w:rsidR="0044268E" w14:paraId="65A06906" w14:textId="77777777" w:rsidTr="00834E8E">
        <w:trPr>
          <w:trHeight w:val="401"/>
        </w:trPr>
        <w:tc>
          <w:tcPr>
            <w:tcW w:w="2081" w:type="dxa"/>
            <w:vMerge/>
            <w:tcBorders>
              <w:top w:val="nil"/>
            </w:tcBorders>
            <w:shd w:val="clear" w:color="auto" w:fill="FF0000"/>
          </w:tcPr>
          <w:p w14:paraId="1B083BEC" w14:textId="77777777" w:rsidR="0044268E" w:rsidRDefault="0044268E" w:rsidP="00834E8E">
            <w:pPr>
              <w:rPr>
                <w:sz w:val="2"/>
                <w:szCs w:val="2"/>
              </w:rPr>
            </w:pPr>
          </w:p>
        </w:tc>
        <w:tc>
          <w:tcPr>
            <w:tcW w:w="5745" w:type="dxa"/>
            <w:tcBorders>
              <w:top w:val="nil"/>
              <w:bottom w:val="nil"/>
            </w:tcBorders>
          </w:tcPr>
          <w:p w14:paraId="25EF889B" w14:textId="77777777" w:rsidR="0044268E" w:rsidRDefault="0044268E" w:rsidP="00834E8E">
            <w:pPr>
              <w:pStyle w:val="TableParagraph"/>
              <w:spacing w:before="145" w:line="236" w:lineRule="exact"/>
            </w:pPr>
            <w:r>
              <w:t>I am expecting travel to be prolonged or on local</w:t>
            </w:r>
          </w:p>
        </w:tc>
        <w:tc>
          <w:tcPr>
            <w:tcW w:w="2045" w:type="dxa"/>
            <w:tcBorders>
              <w:top w:val="nil"/>
              <w:bottom w:val="nil"/>
            </w:tcBorders>
          </w:tcPr>
          <w:p w14:paraId="71585ACD" w14:textId="77777777" w:rsidR="0044268E" w:rsidRDefault="0044268E" w:rsidP="00834E8E">
            <w:pPr>
              <w:pStyle w:val="TableParagraph"/>
              <w:ind w:left="0"/>
              <w:rPr>
                <w:rFonts w:ascii="Times New Roman"/>
              </w:rPr>
            </w:pPr>
          </w:p>
        </w:tc>
      </w:tr>
      <w:tr w:rsidR="0044268E" w14:paraId="78D0CF05" w14:textId="77777777" w:rsidTr="00834E8E">
        <w:trPr>
          <w:trHeight w:val="243"/>
        </w:trPr>
        <w:tc>
          <w:tcPr>
            <w:tcW w:w="2081" w:type="dxa"/>
            <w:vMerge/>
            <w:tcBorders>
              <w:top w:val="nil"/>
            </w:tcBorders>
            <w:shd w:val="clear" w:color="auto" w:fill="FF0000"/>
          </w:tcPr>
          <w:p w14:paraId="55EA0370" w14:textId="77777777" w:rsidR="0044268E" w:rsidRDefault="0044268E" w:rsidP="00834E8E">
            <w:pPr>
              <w:rPr>
                <w:sz w:val="2"/>
                <w:szCs w:val="2"/>
              </w:rPr>
            </w:pPr>
          </w:p>
        </w:tc>
        <w:tc>
          <w:tcPr>
            <w:tcW w:w="5745" w:type="dxa"/>
            <w:tcBorders>
              <w:top w:val="nil"/>
              <w:bottom w:val="nil"/>
            </w:tcBorders>
          </w:tcPr>
          <w:p w14:paraId="0D92CDFC" w14:textId="77777777" w:rsidR="0044268E" w:rsidRDefault="0044268E" w:rsidP="00834E8E">
            <w:pPr>
              <w:pStyle w:val="TableParagraph"/>
              <w:spacing w:line="223" w:lineRule="exact"/>
            </w:pPr>
            <w:r>
              <w:t>transport facilities known to be high risk (poor driving or</w:t>
            </w:r>
          </w:p>
        </w:tc>
        <w:tc>
          <w:tcPr>
            <w:tcW w:w="2045" w:type="dxa"/>
            <w:tcBorders>
              <w:top w:val="nil"/>
              <w:bottom w:val="nil"/>
            </w:tcBorders>
          </w:tcPr>
          <w:p w14:paraId="53F4FE68" w14:textId="77777777" w:rsidR="0044268E" w:rsidRDefault="0044268E" w:rsidP="00834E8E">
            <w:pPr>
              <w:pStyle w:val="TableParagraph"/>
              <w:ind w:left="0"/>
              <w:rPr>
                <w:rFonts w:ascii="Times New Roman"/>
                <w:sz w:val="16"/>
              </w:rPr>
            </w:pPr>
          </w:p>
        </w:tc>
      </w:tr>
      <w:tr w:rsidR="0044268E" w14:paraId="5C720A6E" w14:textId="77777777" w:rsidTr="00834E8E">
        <w:trPr>
          <w:trHeight w:val="369"/>
        </w:trPr>
        <w:tc>
          <w:tcPr>
            <w:tcW w:w="2081" w:type="dxa"/>
            <w:vMerge/>
            <w:tcBorders>
              <w:top w:val="nil"/>
            </w:tcBorders>
            <w:shd w:val="clear" w:color="auto" w:fill="FF0000"/>
          </w:tcPr>
          <w:p w14:paraId="7DA2DA97" w14:textId="77777777" w:rsidR="0044268E" w:rsidRDefault="0044268E" w:rsidP="00834E8E">
            <w:pPr>
              <w:rPr>
                <w:sz w:val="2"/>
                <w:szCs w:val="2"/>
              </w:rPr>
            </w:pPr>
          </w:p>
        </w:tc>
        <w:tc>
          <w:tcPr>
            <w:tcW w:w="5745" w:type="dxa"/>
            <w:tcBorders>
              <w:top w:val="nil"/>
              <w:bottom w:val="nil"/>
            </w:tcBorders>
          </w:tcPr>
          <w:p w14:paraId="6BA8C2B9" w14:textId="77777777" w:rsidR="0044268E" w:rsidRDefault="0044268E" w:rsidP="00834E8E">
            <w:pPr>
              <w:pStyle w:val="TableParagraph"/>
              <w:spacing w:line="240" w:lineRule="exact"/>
            </w:pPr>
            <w:r>
              <w:t>vehicle safety standards).</w:t>
            </w:r>
          </w:p>
        </w:tc>
        <w:tc>
          <w:tcPr>
            <w:tcW w:w="2045" w:type="dxa"/>
            <w:tcBorders>
              <w:top w:val="nil"/>
              <w:bottom w:val="nil"/>
            </w:tcBorders>
          </w:tcPr>
          <w:p w14:paraId="44431464" w14:textId="77777777" w:rsidR="0044268E" w:rsidRDefault="0044268E" w:rsidP="00834E8E">
            <w:pPr>
              <w:pStyle w:val="TableParagraph"/>
              <w:ind w:left="0"/>
              <w:rPr>
                <w:rFonts w:ascii="Times New Roman"/>
              </w:rPr>
            </w:pPr>
          </w:p>
        </w:tc>
      </w:tr>
      <w:tr w:rsidR="0044268E" w14:paraId="74F24D50" w14:textId="77777777" w:rsidTr="00834E8E">
        <w:trPr>
          <w:trHeight w:val="525"/>
        </w:trPr>
        <w:tc>
          <w:tcPr>
            <w:tcW w:w="2081" w:type="dxa"/>
            <w:vMerge/>
            <w:tcBorders>
              <w:top w:val="nil"/>
            </w:tcBorders>
            <w:shd w:val="clear" w:color="auto" w:fill="FF0000"/>
          </w:tcPr>
          <w:p w14:paraId="1E071074" w14:textId="77777777" w:rsidR="0044268E" w:rsidRDefault="0044268E" w:rsidP="00834E8E">
            <w:pPr>
              <w:rPr>
                <w:sz w:val="2"/>
                <w:szCs w:val="2"/>
              </w:rPr>
            </w:pPr>
          </w:p>
        </w:tc>
        <w:tc>
          <w:tcPr>
            <w:tcW w:w="5745" w:type="dxa"/>
            <w:tcBorders>
              <w:top w:val="nil"/>
              <w:bottom w:val="nil"/>
            </w:tcBorders>
          </w:tcPr>
          <w:p w14:paraId="100EFA99" w14:textId="77777777" w:rsidR="0044268E" w:rsidRDefault="0044268E" w:rsidP="00834E8E">
            <w:pPr>
              <w:pStyle w:val="TableParagraph"/>
              <w:spacing w:before="114"/>
            </w:pPr>
            <w:r>
              <w:t>Demanding travel during my placement.</w:t>
            </w:r>
          </w:p>
        </w:tc>
        <w:tc>
          <w:tcPr>
            <w:tcW w:w="2045" w:type="dxa"/>
            <w:tcBorders>
              <w:top w:val="nil"/>
              <w:bottom w:val="nil"/>
            </w:tcBorders>
          </w:tcPr>
          <w:p w14:paraId="29B08BDC" w14:textId="77777777" w:rsidR="0044268E" w:rsidRDefault="0044268E" w:rsidP="00834E8E">
            <w:pPr>
              <w:pStyle w:val="TableParagraph"/>
              <w:ind w:left="0"/>
              <w:rPr>
                <w:rFonts w:ascii="Times New Roman"/>
              </w:rPr>
            </w:pPr>
          </w:p>
        </w:tc>
      </w:tr>
      <w:tr w:rsidR="0044268E" w14:paraId="299FFFED" w14:textId="77777777" w:rsidTr="00834E8E">
        <w:trPr>
          <w:trHeight w:val="418"/>
        </w:trPr>
        <w:tc>
          <w:tcPr>
            <w:tcW w:w="2081" w:type="dxa"/>
            <w:vMerge/>
            <w:tcBorders>
              <w:top w:val="nil"/>
            </w:tcBorders>
            <w:shd w:val="clear" w:color="auto" w:fill="FF0000"/>
          </w:tcPr>
          <w:p w14:paraId="0E8CE077" w14:textId="77777777" w:rsidR="0044268E" w:rsidRDefault="0044268E" w:rsidP="00834E8E">
            <w:pPr>
              <w:rPr>
                <w:sz w:val="2"/>
                <w:szCs w:val="2"/>
              </w:rPr>
            </w:pPr>
          </w:p>
        </w:tc>
        <w:tc>
          <w:tcPr>
            <w:tcW w:w="5745" w:type="dxa"/>
            <w:tcBorders>
              <w:top w:val="nil"/>
              <w:bottom w:val="nil"/>
            </w:tcBorders>
          </w:tcPr>
          <w:p w14:paraId="4D8BE602" w14:textId="77777777" w:rsidR="0044268E" w:rsidRDefault="0044268E" w:rsidP="00834E8E">
            <w:pPr>
              <w:pStyle w:val="TableParagraph"/>
              <w:spacing w:before="143"/>
            </w:pPr>
            <w:r>
              <w:t>I will be required to drive passengers in unfamiliar</w:t>
            </w:r>
          </w:p>
        </w:tc>
        <w:tc>
          <w:tcPr>
            <w:tcW w:w="2045" w:type="dxa"/>
            <w:tcBorders>
              <w:top w:val="nil"/>
              <w:bottom w:val="nil"/>
            </w:tcBorders>
          </w:tcPr>
          <w:p w14:paraId="0B03BE16" w14:textId="77777777" w:rsidR="0044268E" w:rsidRDefault="0044268E" w:rsidP="00834E8E">
            <w:pPr>
              <w:pStyle w:val="TableParagraph"/>
              <w:ind w:left="0"/>
              <w:rPr>
                <w:rFonts w:ascii="Times New Roman"/>
              </w:rPr>
            </w:pPr>
          </w:p>
        </w:tc>
      </w:tr>
      <w:tr w:rsidR="0044268E" w14:paraId="3EB0AC3B" w14:textId="77777777" w:rsidTr="00834E8E">
        <w:trPr>
          <w:trHeight w:val="498"/>
        </w:trPr>
        <w:tc>
          <w:tcPr>
            <w:tcW w:w="2081" w:type="dxa"/>
            <w:vMerge/>
            <w:tcBorders>
              <w:top w:val="nil"/>
            </w:tcBorders>
            <w:shd w:val="clear" w:color="auto" w:fill="FF0000"/>
          </w:tcPr>
          <w:p w14:paraId="7A29E7D5" w14:textId="77777777" w:rsidR="0044268E" w:rsidRDefault="0044268E" w:rsidP="00834E8E">
            <w:pPr>
              <w:rPr>
                <w:sz w:val="2"/>
                <w:szCs w:val="2"/>
              </w:rPr>
            </w:pPr>
          </w:p>
        </w:tc>
        <w:tc>
          <w:tcPr>
            <w:tcW w:w="5745" w:type="dxa"/>
            <w:tcBorders>
              <w:top w:val="nil"/>
            </w:tcBorders>
          </w:tcPr>
          <w:p w14:paraId="34AFD42F" w14:textId="77777777" w:rsidR="0044268E" w:rsidRDefault="0044268E" w:rsidP="00834E8E">
            <w:pPr>
              <w:pStyle w:val="TableParagraph"/>
              <w:spacing w:before="8"/>
            </w:pPr>
            <w:r>
              <w:t>vehicles.</w:t>
            </w:r>
          </w:p>
        </w:tc>
        <w:tc>
          <w:tcPr>
            <w:tcW w:w="2045" w:type="dxa"/>
            <w:tcBorders>
              <w:top w:val="nil"/>
            </w:tcBorders>
          </w:tcPr>
          <w:p w14:paraId="586BE803" w14:textId="77777777" w:rsidR="0044268E" w:rsidRDefault="0044268E" w:rsidP="00834E8E">
            <w:pPr>
              <w:pStyle w:val="TableParagraph"/>
              <w:ind w:left="0"/>
              <w:rPr>
                <w:rFonts w:ascii="Times New Roman"/>
              </w:rPr>
            </w:pPr>
          </w:p>
        </w:tc>
      </w:tr>
      <w:tr w:rsidR="0044268E" w14:paraId="3033E565" w14:textId="77777777" w:rsidTr="00834E8E">
        <w:trPr>
          <w:trHeight w:val="868"/>
        </w:trPr>
        <w:tc>
          <w:tcPr>
            <w:tcW w:w="2081" w:type="dxa"/>
            <w:shd w:val="clear" w:color="auto" w:fill="00AF50"/>
          </w:tcPr>
          <w:p w14:paraId="1ACC37EA" w14:textId="77777777" w:rsidR="0044268E" w:rsidRDefault="0044268E" w:rsidP="00834E8E">
            <w:pPr>
              <w:pStyle w:val="TableParagraph"/>
              <w:spacing w:before="51"/>
              <w:ind w:left="211"/>
              <w:rPr>
                <w:b/>
              </w:rPr>
            </w:pPr>
            <w:r>
              <w:rPr>
                <w:b/>
              </w:rPr>
              <w:t>3. Location</w:t>
            </w:r>
          </w:p>
          <w:p w14:paraId="2789D5BD" w14:textId="77777777" w:rsidR="0044268E" w:rsidRDefault="0044268E" w:rsidP="00834E8E">
            <w:pPr>
              <w:pStyle w:val="TableParagraph"/>
              <w:spacing w:before="59" w:line="252" w:lineRule="exact"/>
              <w:ind w:left="211" w:right="250"/>
              <w:rPr>
                <w:b/>
              </w:rPr>
            </w:pPr>
            <w:r>
              <w:rPr>
                <w:b/>
              </w:rPr>
              <w:t>and/or regional factors</w:t>
            </w:r>
          </w:p>
        </w:tc>
        <w:tc>
          <w:tcPr>
            <w:tcW w:w="5745" w:type="dxa"/>
          </w:tcPr>
          <w:p w14:paraId="6DD9834E" w14:textId="77777777" w:rsidR="0044268E" w:rsidRDefault="0044268E" w:rsidP="00834E8E">
            <w:pPr>
              <w:pStyle w:val="TableParagraph"/>
              <w:spacing w:before="56"/>
            </w:pPr>
            <w:r>
              <w:t>My placement is in the UK.</w:t>
            </w:r>
          </w:p>
        </w:tc>
        <w:tc>
          <w:tcPr>
            <w:tcW w:w="2045" w:type="dxa"/>
          </w:tcPr>
          <w:p w14:paraId="4C8F4AC2" w14:textId="77777777" w:rsidR="0044268E" w:rsidRDefault="0044268E" w:rsidP="00834E8E">
            <w:pPr>
              <w:pStyle w:val="TableParagraph"/>
              <w:spacing w:line="251" w:lineRule="exact"/>
            </w:pPr>
            <w:r>
              <w:t>If yes go to Q4</w:t>
            </w:r>
          </w:p>
        </w:tc>
      </w:tr>
      <w:tr w:rsidR="0044268E" w14:paraId="56C5737A" w14:textId="77777777" w:rsidTr="00834E8E">
        <w:trPr>
          <w:trHeight w:val="298"/>
        </w:trPr>
        <w:tc>
          <w:tcPr>
            <w:tcW w:w="2081" w:type="dxa"/>
            <w:vMerge w:val="restart"/>
            <w:shd w:val="clear" w:color="auto" w:fill="FF0000"/>
          </w:tcPr>
          <w:p w14:paraId="51F42344" w14:textId="77777777" w:rsidR="0044268E" w:rsidRDefault="0044268E" w:rsidP="00834E8E">
            <w:pPr>
              <w:pStyle w:val="TableParagraph"/>
              <w:ind w:left="0"/>
              <w:rPr>
                <w:rFonts w:ascii="Times New Roman"/>
              </w:rPr>
            </w:pPr>
          </w:p>
        </w:tc>
        <w:tc>
          <w:tcPr>
            <w:tcW w:w="5745" w:type="dxa"/>
            <w:tcBorders>
              <w:bottom w:val="nil"/>
            </w:tcBorders>
          </w:tcPr>
          <w:p w14:paraId="1DF9BDCC" w14:textId="77777777" w:rsidR="0044268E" w:rsidRDefault="0044268E" w:rsidP="00834E8E">
            <w:pPr>
              <w:pStyle w:val="TableParagraph"/>
              <w:spacing w:before="53" w:line="225" w:lineRule="exact"/>
            </w:pPr>
            <w:r>
              <w:t>My placement is based overseas and/or there is a</w:t>
            </w:r>
          </w:p>
        </w:tc>
        <w:tc>
          <w:tcPr>
            <w:tcW w:w="2045" w:type="dxa"/>
            <w:tcBorders>
              <w:bottom w:val="nil"/>
            </w:tcBorders>
          </w:tcPr>
          <w:p w14:paraId="10F309A3" w14:textId="77777777" w:rsidR="0044268E" w:rsidRDefault="0044268E" w:rsidP="00834E8E">
            <w:pPr>
              <w:pStyle w:val="TableParagraph"/>
              <w:spacing w:line="249" w:lineRule="exact"/>
            </w:pPr>
            <w:r>
              <w:t>Further</w:t>
            </w:r>
          </w:p>
        </w:tc>
      </w:tr>
      <w:tr w:rsidR="0044268E" w14:paraId="4DA436F8" w14:textId="77777777" w:rsidTr="00834E8E">
        <w:trPr>
          <w:trHeight w:val="261"/>
        </w:trPr>
        <w:tc>
          <w:tcPr>
            <w:tcW w:w="2081" w:type="dxa"/>
            <w:vMerge/>
            <w:tcBorders>
              <w:top w:val="nil"/>
            </w:tcBorders>
            <w:shd w:val="clear" w:color="auto" w:fill="FF0000"/>
          </w:tcPr>
          <w:p w14:paraId="6FEBF12D" w14:textId="77777777" w:rsidR="0044268E" w:rsidRDefault="0044268E" w:rsidP="00834E8E">
            <w:pPr>
              <w:rPr>
                <w:sz w:val="2"/>
                <w:szCs w:val="2"/>
              </w:rPr>
            </w:pPr>
          </w:p>
        </w:tc>
        <w:tc>
          <w:tcPr>
            <w:tcW w:w="5745" w:type="dxa"/>
            <w:tcBorders>
              <w:top w:val="nil"/>
              <w:bottom w:val="nil"/>
            </w:tcBorders>
          </w:tcPr>
          <w:p w14:paraId="49902DBA" w14:textId="77777777" w:rsidR="0044268E" w:rsidRDefault="0044268E" w:rsidP="00834E8E">
            <w:pPr>
              <w:pStyle w:val="TableParagraph"/>
              <w:spacing w:line="241" w:lineRule="exact"/>
            </w:pPr>
            <w:r>
              <w:t>requirement to undertake travel overseas.</w:t>
            </w:r>
          </w:p>
        </w:tc>
        <w:tc>
          <w:tcPr>
            <w:tcW w:w="2045" w:type="dxa"/>
            <w:tcBorders>
              <w:top w:val="nil"/>
              <w:bottom w:val="nil"/>
            </w:tcBorders>
          </w:tcPr>
          <w:p w14:paraId="3B372571" w14:textId="77777777" w:rsidR="0044268E" w:rsidRDefault="0044268E" w:rsidP="00834E8E">
            <w:pPr>
              <w:pStyle w:val="TableParagraph"/>
              <w:spacing w:line="231" w:lineRule="exact"/>
            </w:pPr>
            <w:r>
              <w:t>assessment</w:t>
            </w:r>
          </w:p>
        </w:tc>
      </w:tr>
      <w:tr w:rsidR="0044268E" w14:paraId="22B17E73" w14:textId="77777777" w:rsidTr="00834E8E">
        <w:trPr>
          <w:trHeight w:val="273"/>
        </w:trPr>
        <w:tc>
          <w:tcPr>
            <w:tcW w:w="2081" w:type="dxa"/>
            <w:vMerge/>
            <w:tcBorders>
              <w:top w:val="nil"/>
            </w:tcBorders>
            <w:shd w:val="clear" w:color="auto" w:fill="FF0000"/>
          </w:tcPr>
          <w:p w14:paraId="2FDD968C" w14:textId="77777777" w:rsidR="0044268E" w:rsidRDefault="0044268E" w:rsidP="00834E8E">
            <w:pPr>
              <w:rPr>
                <w:sz w:val="2"/>
                <w:szCs w:val="2"/>
              </w:rPr>
            </w:pPr>
          </w:p>
        </w:tc>
        <w:tc>
          <w:tcPr>
            <w:tcW w:w="5745" w:type="dxa"/>
            <w:tcBorders>
              <w:top w:val="nil"/>
              <w:bottom w:val="nil"/>
            </w:tcBorders>
          </w:tcPr>
          <w:p w14:paraId="62E53327" w14:textId="77777777" w:rsidR="0044268E" w:rsidRDefault="0044268E" w:rsidP="00834E8E">
            <w:pPr>
              <w:pStyle w:val="TableParagraph"/>
              <w:ind w:left="0"/>
              <w:rPr>
                <w:rFonts w:ascii="Times New Roman"/>
                <w:sz w:val="20"/>
              </w:rPr>
            </w:pPr>
          </w:p>
        </w:tc>
        <w:tc>
          <w:tcPr>
            <w:tcW w:w="2045" w:type="dxa"/>
            <w:tcBorders>
              <w:top w:val="nil"/>
              <w:bottom w:val="nil"/>
            </w:tcBorders>
          </w:tcPr>
          <w:p w14:paraId="0DE84526" w14:textId="77777777" w:rsidR="0044268E" w:rsidRDefault="0044268E" w:rsidP="00834E8E">
            <w:pPr>
              <w:pStyle w:val="TableParagraph"/>
              <w:spacing w:line="250" w:lineRule="exact"/>
            </w:pPr>
            <w:r>
              <w:t>required (See</w:t>
            </w:r>
          </w:p>
        </w:tc>
      </w:tr>
      <w:tr w:rsidR="0044268E" w14:paraId="59488AB3" w14:textId="77777777" w:rsidTr="00834E8E">
        <w:trPr>
          <w:trHeight w:val="499"/>
        </w:trPr>
        <w:tc>
          <w:tcPr>
            <w:tcW w:w="2081" w:type="dxa"/>
            <w:vMerge/>
            <w:tcBorders>
              <w:top w:val="nil"/>
            </w:tcBorders>
            <w:shd w:val="clear" w:color="auto" w:fill="FF0000"/>
          </w:tcPr>
          <w:p w14:paraId="0E4CCBBC" w14:textId="77777777" w:rsidR="0044268E" w:rsidRDefault="0044268E" w:rsidP="00834E8E">
            <w:pPr>
              <w:rPr>
                <w:sz w:val="2"/>
                <w:szCs w:val="2"/>
              </w:rPr>
            </w:pPr>
          </w:p>
        </w:tc>
        <w:tc>
          <w:tcPr>
            <w:tcW w:w="5745" w:type="dxa"/>
            <w:tcBorders>
              <w:top w:val="nil"/>
            </w:tcBorders>
          </w:tcPr>
          <w:p w14:paraId="3330A97D" w14:textId="77777777" w:rsidR="0044268E" w:rsidRDefault="0044268E" w:rsidP="00834E8E">
            <w:pPr>
              <w:pStyle w:val="TableParagraph"/>
              <w:ind w:left="0"/>
              <w:rPr>
                <w:rFonts w:ascii="Times New Roman"/>
              </w:rPr>
            </w:pPr>
          </w:p>
        </w:tc>
        <w:tc>
          <w:tcPr>
            <w:tcW w:w="2045" w:type="dxa"/>
            <w:tcBorders>
              <w:top w:val="nil"/>
            </w:tcBorders>
          </w:tcPr>
          <w:p w14:paraId="6CE2F11B" w14:textId="77777777" w:rsidR="0044268E" w:rsidRDefault="0044268E" w:rsidP="00834E8E">
            <w:pPr>
              <w:pStyle w:val="TableParagraph"/>
              <w:spacing w:before="8"/>
            </w:pPr>
            <w:r>
              <w:t>Appendix C)</w:t>
            </w:r>
          </w:p>
        </w:tc>
      </w:tr>
    </w:tbl>
    <w:p w14:paraId="4EFDD276" w14:textId="77777777" w:rsidR="0044268E" w:rsidRDefault="0044268E" w:rsidP="0044268E">
      <w:pPr>
        <w:sectPr w:rsidR="0044268E">
          <w:pgSz w:w="11930" w:h="16850"/>
          <w:pgMar w:top="1040" w:right="900" w:bottom="1080" w:left="920" w:header="0" w:footer="897"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1"/>
        <w:gridCol w:w="5745"/>
        <w:gridCol w:w="2045"/>
      </w:tblGrid>
      <w:tr w:rsidR="0044268E" w14:paraId="14B0C587" w14:textId="77777777" w:rsidTr="00834E8E">
        <w:trPr>
          <w:trHeight w:val="1655"/>
        </w:trPr>
        <w:tc>
          <w:tcPr>
            <w:tcW w:w="2081" w:type="dxa"/>
            <w:shd w:val="clear" w:color="auto" w:fill="FF0000"/>
          </w:tcPr>
          <w:p w14:paraId="7A7FE61C" w14:textId="77777777" w:rsidR="0044268E" w:rsidRDefault="0044268E" w:rsidP="00834E8E">
            <w:pPr>
              <w:pStyle w:val="TableParagraph"/>
              <w:ind w:left="0"/>
              <w:rPr>
                <w:rFonts w:ascii="Times New Roman"/>
              </w:rPr>
            </w:pPr>
          </w:p>
        </w:tc>
        <w:tc>
          <w:tcPr>
            <w:tcW w:w="5745" w:type="dxa"/>
          </w:tcPr>
          <w:p w14:paraId="17ABB9EF" w14:textId="77777777" w:rsidR="0044268E" w:rsidRDefault="0044268E" w:rsidP="00834E8E">
            <w:pPr>
              <w:pStyle w:val="TableParagraph"/>
              <w:ind w:left="0"/>
              <w:rPr>
                <w:rFonts w:ascii="Times New Roman"/>
              </w:rPr>
            </w:pPr>
          </w:p>
        </w:tc>
        <w:tc>
          <w:tcPr>
            <w:tcW w:w="2045" w:type="dxa"/>
          </w:tcPr>
          <w:p w14:paraId="3208BFBF" w14:textId="77777777" w:rsidR="0044268E" w:rsidRDefault="0044268E" w:rsidP="00834E8E">
            <w:pPr>
              <w:pStyle w:val="TableParagraph"/>
              <w:spacing w:line="276" w:lineRule="auto"/>
              <w:ind w:right="575"/>
            </w:pPr>
            <w:r>
              <w:t>Overseas placement checklist required (See Appendix D)</w:t>
            </w:r>
          </w:p>
        </w:tc>
      </w:tr>
      <w:tr w:rsidR="0044268E" w14:paraId="6934873E" w14:textId="77777777" w:rsidTr="00834E8E">
        <w:trPr>
          <w:trHeight w:val="837"/>
        </w:trPr>
        <w:tc>
          <w:tcPr>
            <w:tcW w:w="2081" w:type="dxa"/>
            <w:shd w:val="clear" w:color="auto" w:fill="00AF50"/>
          </w:tcPr>
          <w:p w14:paraId="5C9675ED" w14:textId="77777777" w:rsidR="0044268E" w:rsidRDefault="0044268E" w:rsidP="00834E8E">
            <w:pPr>
              <w:pStyle w:val="TableParagraph"/>
              <w:spacing w:before="51"/>
              <w:ind w:left="211" w:right="336"/>
              <w:rPr>
                <w:b/>
              </w:rPr>
            </w:pPr>
            <w:r>
              <w:rPr>
                <w:b/>
              </w:rPr>
              <w:t>4. General/ environmental health factors</w:t>
            </w:r>
          </w:p>
        </w:tc>
        <w:tc>
          <w:tcPr>
            <w:tcW w:w="5745" w:type="dxa"/>
          </w:tcPr>
          <w:p w14:paraId="1336F38C" w14:textId="77777777" w:rsidR="0044268E" w:rsidRDefault="0044268E" w:rsidP="00834E8E">
            <w:pPr>
              <w:pStyle w:val="TableParagraph"/>
              <w:spacing w:before="53" w:line="278" w:lineRule="auto"/>
            </w:pPr>
            <w:r>
              <w:t>There are no significant environmental health risks associated with my placement.</w:t>
            </w:r>
          </w:p>
        </w:tc>
        <w:tc>
          <w:tcPr>
            <w:tcW w:w="2045" w:type="dxa"/>
          </w:tcPr>
          <w:p w14:paraId="3E29EB4C" w14:textId="77777777" w:rsidR="0044268E" w:rsidRDefault="0044268E" w:rsidP="00834E8E">
            <w:pPr>
              <w:pStyle w:val="TableParagraph"/>
              <w:spacing w:line="249" w:lineRule="exact"/>
            </w:pPr>
            <w:r>
              <w:t>If yes, go to Q5</w:t>
            </w:r>
          </w:p>
        </w:tc>
      </w:tr>
      <w:tr w:rsidR="0044268E" w14:paraId="61B73678" w14:textId="77777777" w:rsidTr="00834E8E">
        <w:trPr>
          <w:trHeight w:val="2148"/>
        </w:trPr>
        <w:tc>
          <w:tcPr>
            <w:tcW w:w="2081" w:type="dxa"/>
            <w:shd w:val="clear" w:color="auto" w:fill="FFC000"/>
          </w:tcPr>
          <w:p w14:paraId="1F353E0D" w14:textId="77777777" w:rsidR="0044268E" w:rsidRDefault="0044268E" w:rsidP="00834E8E">
            <w:pPr>
              <w:pStyle w:val="TableParagraph"/>
              <w:ind w:left="0"/>
              <w:rPr>
                <w:rFonts w:ascii="Times New Roman"/>
              </w:rPr>
            </w:pPr>
          </w:p>
        </w:tc>
        <w:tc>
          <w:tcPr>
            <w:tcW w:w="5745" w:type="dxa"/>
          </w:tcPr>
          <w:p w14:paraId="589A3B1C" w14:textId="77777777" w:rsidR="0044268E" w:rsidRDefault="0044268E" w:rsidP="00834E8E">
            <w:pPr>
              <w:pStyle w:val="TableParagraph"/>
              <w:spacing w:before="56" w:line="276" w:lineRule="auto"/>
            </w:pPr>
            <w:r>
              <w:t>There are regional/local conditions requiring some precautionary measures, e.g.:</w:t>
            </w:r>
          </w:p>
          <w:p w14:paraId="2FDA7877" w14:textId="77777777" w:rsidR="0044268E" w:rsidRDefault="0044268E" w:rsidP="0044268E">
            <w:pPr>
              <w:pStyle w:val="TableParagraph"/>
              <w:numPr>
                <w:ilvl w:val="0"/>
                <w:numId w:val="4"/>
              </w:numPr>
              <w:tabs>
                <w:tab w:val="left" w:pos="828"/>
                <w:tab w:val="left" w:pos="829"/>
              </w:tabs>
              <w:spacing w:before="197" w:line="269" w:lineRule="exact"/>
              <w:ind w:hanging="362"/>
            </w:pPr>
            <w:r>
              <w:rPr>
                <w:spacing w:val="-5"/>
              </w:rPr>
              <w:t xml:space="preserve">Recommended </w:t>
            </w:r>
            <w:r>
              <w:t>inoculations against</w:t>
            </w:r>
            <w:r>
              <w:rPr>
                <w:spacing w:val="-8"/>
              </w:rPr>
              <w:t xml:space="preserve"> </w:t>
            </w:r>
            <w:r>
              <w:t>diseases</w:t>
            </w:r>
          </w:p>
          <w:p w14:paraId="6B4C3828" w14:textId="77777777" w:rsidR="0044268E" w:rsidRDefault="0044268E" w:rsidP="0044268E">
            <w:pPr>
              <w:pStyle w:val="TableParagraph"/>
              <w:numPr>
                <w:ilvl w:val="0"/>
                <w:numId w:val="4"/>
              </w:numPr>
              <w:tabs>
                <w:tab w:val="left" w:pos="828"/>
                <w:tab w:val="left" w:pos="829"/>
              </w:tabs>
              <w:spacing w:before="2" w:line="237" w:lineRule="auto"/>
              <w:ind w:right="1061"/>
            </w:pPr>
            <w:r>
              <w:t xml:space="preserve">Medical travel kit </w:t>
            </w:r>
            <w:r>
              <w:rPr>
                <w:spacing w:val="-3"/>
              </w:rPr>
              <w:t xml:space="preserve">has been advised as </w:t>
            </w:r>
            <w:r>
              <w:t>a sensible</w:t>
            </w:r>
            <w:r>
              <w:rPr>
                <w:spacing w:val="-5"/>
              </w:rPr>
              <w:t xml:space="preserve"> </w:t>
            </w:r>
            <w:r>
              <w:t>precaution</w:t>
            </w:r>
          </w:p>
          <w:p w14:paraId="661348F2" w14:textId="77777777" w:rsidR="0044268E" w:rsidRDefault="0044268E" w:rsidP="0044268E">
            <w:pPr>
              <w:pStyle w:val="TableParagraph"/>
              <w:numPr>
                <w:ilvl w:val="0"/>
                <w:numId w:val="4"/>
              </w:numPr>
              <w:tabs>
                <w:tab w:val="left" w:pos="828"/>
                <w:tab w:val="left" w:pos="829"/>
              </w:tabs>
              <w:spacing w:before="22" w:line="252" w:lineRule="exact"/>
              <w:ind w:right="1014"/>
            </w:pPr>
            <w:r>
              <w:t>Working alone or in remote and isolated conditions</w:t>
            </w:r>
          </w:p>
        </w:tc>
        <w:tc>
          <w:tcPr>
            <w:tcW w:w="2045" w:type="dxa"/>
          </w:tcPr>
          <w:p w14:paraId="0CE253D8" w14:textId="77777777" w:rsidR="0044268E" w:rsidRDefault="0044268E" w:rsidP="00834E8E">
            <w:pPr>
              <w:pStyle w:val="TableParagraph"/>
              <w:ind w:right="575"/>
            </w:pPr>
            <w:r>
              <w:t>Further assessment required (See Appendix C)</w:t>
            </w:r>
          </w:p>
        </w:tc>
      </w:tr>
      <w:tr w:rsidR="0044268E" w14:paraId="707A254A" w14:textId="77777777" w:rsidTr="00834E8E">
        <w:trPr>
          <w:trHeight w:val="2437"/>
        </w:trPr>
        <w:tc>
          <w:tcPr>
            <w:tcW w:w="2081" w:type="dxa"/>
            <w:shd w:val="clear" w:color="auto" w:fill="FF0000"/>
          </w:tcPr>
          <w:p w14:paraId="4CB191DA" w14:textId="77777777" w:rsidR="0044268E" w:rsidRDefault="0044268E" w:rsidP="00834E8E">
            <w:pPr>
              <w:pStyle w:val="TableParagraph"/>
              <w:ind w:left="0"/>
              <w:rPr>
                <w:rFonts w:ascii="Times New Roman"/>
              </w:rPr>
            </w:pPr>
          </w:p>
        </w:tc>
        <w:tc>
          <w:tcPr>
            <w:tcW w:w="5745" w:type="dxa"/>
          </w:tcPr>
          <w:p w14:paraId="5335467D" w14:textId="77777777" w:rsidR="0044268E" w:rsidRDefault="0044268E" w:rsidP="00834E8E">
            <w:pPr>
              <w:pStyle w:val="TableParagraph"/>
              <w:spacing w:before="52" w:line="278" w:lineRule="auto"/>
              <w:ind w:right="202"/>
            </w:pPr>
            <w:r>
              <w:t>There are regional/local health risks requiring mandatory and specific health protection measures e.g.</w:t>
            </w:r>
          </w:p>
          <w:p w14:paraId="3DDE11A3" w14:textId="77777777" w:rsidR="0044268E" w:rsidRDefault="0044268E" w:rsidP="0044268E">
            <w:pPr>
              <w:pStyle w:val="TableParagraph"/>
              <w:numPr>
                <w:ilvl w:val="0"/>
                <w:numId w:val="3"/>
              </w:numPr>
              <w:tabs>
                <w:tab w:val="left" w:pos="828"/>
                <w:tab w:val="left" w:pos="829"/>
              </w:tabs>
              <w:spacing w:before="195" w:line="269" w:lineRule="exact"/>
              <w:ind w:hanging="362"/>
            </w:pPr>
            <w:r>
              <w:t>Inoculations</w:t>
            </w:r>
          </w:p>
          <w:p w14:paraId="0B576718" w14:textId="77777777" w:rsidR="0044268E" w:rsidRDefault="0044268E" w:rsidP="0044268E">
            <w:pPr>
              <w:pStyle w:val="TableParagraph"/>
              <w:numPr>
                <w:ilvl w:val="0"/>
                <w:numId w:val="3"/>
              </w:numPr>
              <w:tabs>
                <w:tab w:val="left" w:pos="828"/>
                <w:tab w:val="left" w:pos="829"/>
              </w:tabs>
              <w:spacing w:before="2" w:line="237" w:lineRule="auto"/>
              <w:ind w:right="808"/>
            </w:pPr>
            <w:r>
              <w:t>Very hot or strenuous working conditions (e.g. manual working outdoors in the</w:t>
            </w:r>
            <w:r>
              <w:rPr>
                <w:spacing w:val="-32"/>
              </w:rPr>
              <w:t xml:space="preserve"> </w:t>
            </w:r>
            <w:r>
              <w:t>sun).</w:t>
            </w:r>
          </w:p>
          <w:p w14:paraId="331AC522" w14:textId="77777777" w:rsidR="0044268E" w:rsidRDefault="0044268E" w:rsidP="0044268E">
            <w:pPr>
              <w:pStyle w:val="TableParagraph"/>
              <w:numPr>
                <w:ilvl w:val="0"/>
                <w:numId w:val="3"/>
              </w:numPr>
              <w:tabs>
                <w:tab w:val="left" w:pos="828"/>
                <w:tab w:val="left" w:pos="829"/>
              </w:tabs>
              <w:spacing w:before="39" w:line="237" w:lineRule="auto"/>
              <w:ind w:right="517"/>
            </w:pPr>
            <w:r>
              <w:t>Very cold working conditions (e.g. catering placement in a food cold storage/cook chill</w:t>
            </w:r>
            <w:r>
              <w:rPr>
                <w:spacing w:val="-32"/>
              </w:rPr>
              <w:t xml:space="preserve"> </w:t>
            </w:r>
            <w:r>
              <w:t>or</w:t>
            </w:r>
          </w:p>
          <w:p w14:paraId="250972C9" w14:textId="77777777" w:rsidR="0044268E" w:rsidRDefault="0044268E" w:rsidP="00834E8E">
            <w:pPr>
              <w:pStyle w:val="TableParagraph"/>
              <w:spacing w:before="2" w:line="236" w:lineRule="exact"/>
              <w:ind w:left="828"/>
            </w:pPr>
            <w:r>
              <w:t>freeze facility).</w:t>
            </w:r>
          </w:p>
        </w:tc>
        <w:tc>
          <w:tcPr>
            <w:tcW w:w="2045" w:type="dxa"/>
          </w:tcPr>
          <w:p w14:paraId="76853CCB" w14:textId="77777777" w:rsidR="0044268E" w:rsidRDefault="0044268E" w:rsidP="00834E8E">
            <w:pPr>
              <w:pStyle w:val="TableParagraph"/>
              <w:ind w:right="575"/>
            </w:pPr>
            <w:r>
              <w:t>Further assessment required (See Appendix C)</w:t>
            </w:r>
          </w:p>
        </w:tc>
      </w:tr>
      <w:tr w:rsidR="0044268E" w14:paraId="62EC5080" w14:textId="77777777" w:rsidTr="00834E8E">
        <w:trPr>
          <w:trHeight w:val="840"/>
        </w:trPr>
        <w:tc>
          <w:tcPr>
            <w:tcW w:w="2081" w:type="dxa"/>
            <w:shd w:val="clear" w:color="auto" w:fill="00AF50"/>
          </w:tcPr>
          <w:p w14:paraId="18F5774E" w14:textId="77777777" w:rsidR="0044268E" w:rsidRDefault="0044268E" w:rsidP="00834E8E">
            <w:pPr>
              <w:pStyle w:val="TableParagraph"/>
              <w:spacing w:before="51"/>
              <w:ind w:left="211" w:right="250"/>
              <w:rPr>
                <w:b/>
              </w:rPr>
            </w:pPr>
            <w:r>
              <w:rPr>
                <w:b/>
              </w:rPr>
              <w:t>5. Individual student factors</w:t>
            </w:r>
          </w:p>
        </w:tc>
        <w:tc>
          <w:tcPr>
            <w:tcW w:w="5745" w:type="dxa"/>
          </w:tcPr>
          <w:p w14:paraId="1BEEA2B6" w14:textId="77777777" w:rsidR="0044268E" w:rsidRDefault="0044268E" w:rsidP="00834E8E">
            <w:pPr>
              <w:pStyle w:val="TableParagraph"/>
              <w:spacing w:before="53" w:line="278" w:lineRule="auto"/>
              <w:ind w:right="373"/>
            </w:pPr>
            <w:r>
              <w:t>I do not envisage needing any additional support from Loughborough University during my placement.</w:t>
            </w:r>
          </w:p>
        </w:tc>
        <w:tc>
          <w:tcPr>
            <w:tcW w:w="2045" w:type="dxa"/>
          </w:tcPr>
          <w:p w14:paraId="2CE4DC83" w14:textId="77777777" w:rsidR="0044268E" w:rsidRDefault="0044268E" w:rsidP="00834E8E">
            <w:pPr>
              <w:pStyle w:val="TableParagraph"/>
              <w:spacing w:line="251" w:lineRule="exact"/>
            </w:pPr>
            <w:r>
              <w:t>If yes, go to Q6</w:t>
            </w:r>
          </w:p>
        </w:tc>
      </w:tr>
      <w:tr w:rsidR="0044268E" w14:paraId="477C42AC" w14:textId="77777777" w:rsidTr="00834E8E">
        <w:trPr>
          <w:trHeight w:val="3261"/>
        </w:trPr>
        <w:tc>
          <w:tcPr>
            <w:tcW w:w="2081" w:type="dxa"/>
            <w:shd w:val="clear" w:color="auto" w:fill="FFC000"/>
          </w:tcPr>
          <w:p w14:paraId="1ED92035" w14:textId="77777777" w:rsidR="0044268E" w:rsidRDefault="0044268E" w:rsidP="00834E8E">
            <w:pPr>
              <w:pStyle w:val="TableParagraph"/>
              <w:ind w:left="0"/>
              <w:rPr>
                <w:rFonts w:ascii="Times New Roman"/>
              </w:rPr>
            </w:pPr>
          </w:p>
        </w:tc>
        <w:tc>
          <w:tcPr>
            <w:tcW w:w="5745" w:type="dxa"/>
          </w:tcPr>
          <w:p w14:paraId="0AB565B4" w14:textId="77777777" w:rsidR="0044268E" w:rsidRDefault="0044268E" w:rsidP="00834E8E">
            <w:pPr>
              <w:pStyle w:val="TableParagraph"/>
              <w:spacing w:before="53" w:line="276" w:lineRule="auto"/>
            </w:pPr>
            <w:r>
              <w:t>There are personal factors (e.g. health, disability, pregnancy, linguistic or cultural), which:</w:t>
            </w:r>
          </w:p>
          <w:p w14:paraId="6C0B52B3" w14:textId="77777777" w:rsidR="0044268E" w:rsidRDefault="0044268E" w:rsidP="0044268E">
            <w:pPr>
              <w:pStyle w:val="TableParagraph"/>
              <w:numPr>
                <w:ilvl w:val="0"/>
                <w:numId w:val="2"/>
              </w:numPr>
              <w:tabs>
                <w:tab w:val="left" w:pos="828"/>
                <w:tab w:val="left" w:pos="829"/>
              </w:tabs>
              <w:spacing w:before="200" w:line="237" w:lineRule="auto"/>
              <w:ind w:right="641"/>
            </w:pPr>
            <w:r>
              <w:t>May require specific adjustments or support during work, or in social interactions at</w:t>
            </w:r>
            <w:r>
              <w:rPr>
                <w:spacing w:val="-23"/>
              </w:rPr>
              <w:t xml:space="preserve"> </w:t>
            </w:r>
            <w:r>
              <w:t>work</w:t>
            </w:r>
          </w:p>
          <w:p w14:paraId="09709298" w14:textId="77777777" w:rsidR="0044268E" w:rsidRDefault="0044268E" w:rsidP="0044268E">
            <w:pPr>
              <w:pStyle w:val="TableParagraph"/>
              <w:numPr>
                <w:ilvl w:val="0"/>
                <w:numId w:val="2"/>
              </w:numPr>
              <w:tabs>
                <w:tab w:val="left" w:pos="828"/>
                <w:tab w:val="left" w:pos="829"/>
              </w:tabs>
              <w:spacing w:before="4" w:line="237" w:lineRule="auto"/>
              <w:ind w:right="196"/>
            </w:pPr>
            <w:r>
              <w:t>Increase the risk of illness or accident during work-related activity even following</w:t>
            </w:r>
            <w:r>
              <w:rPr>
                <w:spacing w:val="-23"/>
              </w:rPr>
              <w:t xml:space="preserve"> </w:t>
            </w:r>
            <w:r>
              <w:t>adjustments.</w:t>
            </w:r>
          </w:p>
          <w:p w14:paraId="3EB4848C" w14:textId="77777777" w:rsidR="0044268E" w:rsidRDefault="0044268E" w:rsidP="00834E8E">
            <w:pPr>
              <w:pStyle w:val="TableParagraph"/>
              <w:ind w:left="0"/>
              <w:rPr>
                <w:sz w:val="27"/>
              </w:rPr>
            </w:pPr>
          </w:p>
          <w:p w14:paraId="2E4DB299" w14:textId="77777777" w:rsidR="0044268E" w:rsidRDefault="0044268E" w:rsidP="00834E8E">
            <w:pPr>
              <w:pStyle w:val="TableParagraph"/>
              <w:spacing w:line="276" w:lineRule="auto"/>
              <w:ind w:right="178"/>
            </w:pPr>
            <w:r>
              <w:t>If appropriate, I have consulted a relevant medical professional who is aware of the placement and has not advised against the placement and/or the location.</w:t>
            </w:r>
          </w:p>
        </w:tc>
        <w:tc>
          <w:tcPr>
            <w:tcW w:w="2045" w:type="dxa"/>
          </w:tcPr>
          <w:p w14:paraId="75C952D9" w14:textId="77777777" w:rsidR="0044268E" w:rsidRDefault="0044268E" w:rsidP="00834E8E">
            <w:pPr>
              <w:pStyle w:val="TableParagraph"/>
              <w:ind w:right="734"/>
            </w:pPr>
            <w:r>
              <w:t>Further assessment required</w:t>
            </w:r>
          </w:p>
        </w:tc>
      </w:tr>
    </w:tbl>
    <w:p w14:paraId="0516936F" w14:textId="77777777" w:rsidR="0044268E" w:rsidRDefault="0044268E" w:rsidP="0044268E">
      <w:pPr>
        <w:pStyle w:val="BodyText"/>
        <w:rPr>
          <w:sz w:val="20"/>
        </w:rPr>
      </w:pPr>
    </w:p>
    <w:p w14:paraId="4E22BFB9" w14:textId="77777777" w:rsidR="0044268E" w:rsidRDefault="0044268E" w:rsidP="0044268E">
      <w:pPr>
        <w:pStyle w:val="BodyText"/>
        <w:rPr>
          <w:sz w:val="20"/>
        </w:rPr>
      </w:pPr>
    </w:p>
    <w:p w14:paraId="2621F11A" w14:textId="77777777" w:rsidR="0044268E" w:rsidRDefault="0044268E" w:rsidP="0044268E">
      <w:pPr>
        <w:pStyle w:val="BodyText"/>
        <w:spacing w:before="1"/>
      </w:pPr>
    </w:p>
    <w:p w14:paraId="7F2B4490" w14:textId="77777777" w:rsidR="0044268E" w:rsidRDefault="0044268E" w:rsidP="0044268E">
      <w:pPr>
        <w:spacing w:before="94"/>
        <w:ind w:left="100"/>
        <w:rPr>
          <w:b/>
        </w:rPr>
      </w:pPr>
      <w:r>
        <w:rPr>
          <w:b/>
        </w:rPr>
        <w:t>Student Declaration</w:t>
      </w:r>
    </w:p>
    <w:p w14:paraId="39F24B83" w14:textId="77777777" w:rsidR="0044268E" w:rsidRDefault="0044268E" w:rsidP="0044268E">
      <w:pPr>
        <w:pStyle w:val="BodyText"/>
        <w:spacing w:before="198"/>
        <w:ind w:left="100" w:right="512"/>
      </w:pPr>
      <w:r>
        <w:t>I have read and understood the risk assessment and answered all the questions to the best of my ability.</w:t>
      </w:r>
    </w:p>
    <w:p w14:paraId="1F47BC87" w14:textId="77777777" w:rsidR="0044268E" w:rsidRDefault="0044268E" w:rsidP="0044268E">
      <w:pPr>
        <w:pStyle w:val="BodyText"/>
        <w:spacing w:before="199"/>
        <w:ind w:left="100" w:right="1099"/>
      </w:pPr>
      <w:r>
        <w:t>I understand that if any of these factors change throughout my placement, I must inform the University.</w:t>
      </w:r>
    </w:p>
    <w:p w14:paraId="1E185C04" w14:textId="77777777" w:rsidR="0044268E" w:rsidRDefault="0044268E" w:rsidP="0044268E">
      <w:pPr>
        <w:pStyle w:val="BodyText"/>
        <w:spacing w:before="200"/>
        <w:ind w:left="100" w:right="879"/>
      </w:pPr>
      <w:r>
        <w:t>I understand that if during my placement I am absent from work, for longer than 5 consecutive working days, I must inform the University.</w:t>
      </w:r>
    </w:p>
    <w:p w14:paraId="278EB82E" w14:textId="77777777" w:rsidR="0044268E" w:rsidRDefault="0044268E" w:rsidP="0044268E">
      <w:pPr>
        <w:sectPr w:rsidR="0044268E">
          <w:pgSz w:w="11930" w:h="16850"/>
          <w:pgMar w:top="1040" w:right="900" w:bottom="1080" w:left="920" w:header="0" w:footer="897" w:gutter="0"/>
          <w:cols w:space="720"/>
        </w:sectPr>
      </w:pPr>
    </w:p>
    <w:p w14:paraId="293C956E" w14:textId="77777777" w:rsidR="0044268E" w:rsidRDefault="0044268E" w:rsidP="0044268E">
      <w:pPr>
        <w:pStyle w:val="BodyText"/>
        <w:spacing w:before="76"/>
        <w:ind w:left="100" w:right="489"/>
      </w:pPr>
      <w:r>
        <w:lastRenderedPageBreak/>
        <w:t>If I am unsure of any of the answers, or I don’t know what the answer will be until I start my placement, I confirm I will contact the University within 10 days of my placement commencing and provide the relevant information, as requested by my</w:t>
      </w:r>
      <w:r>
        <w:rPr>
          <w:spacing w:val="-9"/>
        </w:rPr>
        <w:t xml:space="preserve"> </w:t>
      </w:r>
      <w:r>
        <w:t>School.</w:t>
      </w:r>
    </w:p>
    <w:p w14:paraId="143D52D6" w14:textId="77777777" w:rsidR="0044268E" w:rsidRDefault="0044268E" w:rsidP="0044268E">
      <w:pPr>
        <w:pStyle w:val="BodyText"/>
        <w:spacing w:before="204"/>
        <w:ind w:left="100"/>
      </w:pPr>
      <w:r>
        <w:t>In addition, I confirm, I have read, understood and will</w:t>
      </w:r>
      <w:r>
        <w:rPr>
          <w:spacing w:val="-23"/>
        </w:rPr>
        <w:t xml:space="preserve"> </w:t>
      </w:r>
      <w:r>
        <w:t>follow:</w:t>
      </w:r>
    </w:p>
    <w:p w14:paraId="0F9FA639" w14:textId="77777777" w:rsidR="0044268E" w:rsidRDefault="00D96360" w:rsidP="0044268E">
      <w:pPr>
        <w:pStyle w:val="ListParagraph"/>
        <w:numPr>
          <w:ilvl w:val="0"/>
          <w:numId w:val="1"/>
        </w:numPr>
        <w:tabs>
          <w:tab w:val="left" w:pos="820"/>
          <w:tab w:val="left" w:pos="821"/>
        </w:tabs>
        <w:spacing w:before="197" w:line="269" w:lineRule="exact"/>
        <w:ind w:hanging="361"/>
      </w:pPr>
      <w:hyperlink r:id="rId9">
        <w:r w:rsidR="0044268E">
          <w:rPr>
            <w:color w:val="0000FF"/>
            <w:u w:val="single" w:color="0000FF"/>
          </w:rPr>
          <w:t>Student Placement Charter</w:t>
        </w:r>
      </w:hyperlink>
      <w:r w:rsidR="0044268E">
        <w:rPr>
          <w:color w:val="0000FF"/>
        </w:rPr>
        <w:t xml:space="preserve"> </w:t>
      </w:r>
      <w:r w:rsidR="0044268E">
        <w:t>(</w:t>
      </w:r>
      <w:hyperlink r:id="rId10">
        <w:r w:rsidR="0044268E">
          <w:rPr>
            <w:color w:val="0000FF"/>
            <w:u w:val="single" w:color="0000FF"/>
          </w:rPr>
          <w:t>www.lboro.ac.uk/admin/ar/policy/aqp/appendix/11/index.htm</w:t>
        </w:r>
        <w:r w:rsidR="0044268E">
          <w:rPr>
            <w:color w:val="0000FF"/>
            <w:spacing w:val="-9"/>
          </w:rPr>
          <w:t xml:space="preserve"> </w:t>
        </w:r>
      </w:hyperlink>
      <w:r w:rsidR="0044268E">
        <w:t>)</w:t>
      </w:r>
    </w:p>
    <w:p w14:paraId="7AB8A14F" w14:textId="77777777" w:rsidR="0044268E" w:rsidRDefault="00D96360" w:rsidP="0044268E">
      <w:pPr>
        <w:pStyle w:val="ListParagraph"/>
        <w:numPr>
          <w:ilvl w:val="0"/>
          <w:numId w:val="1"/>
        </w:numPr>
        <w:tabs>
          <w:tab w:val="left" w:pos="820"/>
          <w:tab w:val="left" w:pos="821"/>
        </w:tabs>
        <w:spacing w:line="269" w:lineRule="exact"/>
        <w:ind w:hanging="361"/>
      </w:pPr>
      <w:hyperlink r:id="rId11">
        <w:r w:rsidR="0044268E">
          <w:rPr>
            <w:color w:val="0000FF"/>
            <w:u w:val="single" w:color="0000FF"/>
          </w:rPr>
          <w:t>Regulation XI</w:t>
        </w:r>
        <w:r w:rsidR="0044268E">
          <w:rPr>
            <w:color w:val="0000FF"/>
            <w:spacing w:val="-4"/>
          </w:rPr>
          <w:t xml:space="preserve"> </w:t>
        </w:r>
      </w:hyperlink>
      <w:r w:rsidR="0044268E">
        <w:t>(</w:t>
      </w:r>
      <w:hyperlink r:id="rId12">
        <w:r w:rsidR="0044268E">
          <w:rPr>
            <w:color w:val="0000FF"/>
            <w:u w:val="single" w:color="0000FF"/>
          </w:rPr>
          <w:t>www.lboro.ac.uk/governance/regulations/11/current/</w:t>
        </w:r>
      </w:hyperlink>
      <w:r w:rsidR="0044268E">
        <w:t>)</w:t>
      </w:r>
    </w:p>
    <w:p w14:paraId="18115447" w14:textId="77777777" w:rsidR="0044268E" w:rsidRDefault="0044268E" w:rsidP="0044268E">
      <w:pPr>
        <w:pStyle w:val="BodyText"/>
        <w:rPr>
          <w:sz w:val="20"/>
        </w:rPr>
      </w:pPr>
    </w:p>
    <w:p w14:paraId="6BDAF5F1" w14:textId="77777777" w:rsidR="0044268E" w:rsidRDefault="0044268E" w:rsidP="0044268E">
      <w:pPr>
        <w:pStyle w:val="BodyText"/>
        <w:spacing w:before="3"/>
        <w:rPr>
          <w:sz w:val="19"/>
        </w:rPr>
      </w:pPr>
    </w:p>
    <w:p w14:paraId="4A1A09B3" w14:textId="73088DEC" w:rsidR="0044268E" w:rsidRDefault="0044268E" w:rsidP="0044268E">
      <w:pPr>
        <w:ind w:left="100" w:right="210"/>
        <w:rPr>
          <w:b/>
          <w:i/>
        </w:rPr>
      </w:pPr>
      <w:r>
        <w:rPr>
          <w:b/>
        </w:rPr>
        <w:t xml:space="preserve">I understand that during my placement I remain a Loughborough University student and am therefore subject to University disciplinary procedures in respect of my conduct away from University premises </w:t>
      </w:r>
      <w:r>
        <w:rPr>
          <w:b/>
          <w:i/>
        </w:rPr>
        <w:t>(including placement students employed locally at the University).</w:t>
      </w:r>
    </w:p>
    <w:p w14:paraId="63F2E846" w14:textId="77777777" w:rsidR="0044268E" w:rsidRDefault="0044268E" w:rsidP="0044268E">
      <w:pPr>
        <w:pStyle w:val="BodyText"/>
        <w:spacing w:before="10"/>
        <w:rPr>
          <w:b/>
          <w:i/>
          <w:sz w:val="21"/>
        </w:rPr>
      </w:pPr>
    </w:p>
    <w:p w14:paraId="78C5B3DF" w14:textId="77777777" w:rsidR="0044268E" w:rsidRDefault="0044268E" w:rsidP="0044268E">
      <w:pPr>
        <w:ind w:left="100" w:right="219"/>
        <w:jc w:val="both"/>
        <w:rPr>
          <w:b/>
        </w:rPr>
      </w:pPr>
      <w:r>
        <w:rPr>
          <w:b/>
        </w:rPr>
        <w:t>In addition, as employees of the host organisation, I understand that I am subject to the same disciplinary procedures and employment legislation as my work colleagues, and must adhere to all relevant policies and regulations of my placement provider.</w:t>
      </w:r>
    </w:p>
    <w:p w14:paraId="5392682C" w14:textId="77777777" w:rsidR="0044268E" w:rsidRDefault="0044268E" w:rsidP="0044268E">
      <w:pPr>
        <w:pStyle w:val="BodyText"/>
        <w:spacing w:before="1"/>
        <w:rPr>
          <w:b/>
        </w:rPr>
      </w:pPr>
    </w:p>
    <w:p w14:paraId="32B34B0F" w14:textId="4BAB6860" w:rsidR="0044268E" w:rsidRDefault="0044268E" w:rsidP="0044268E">
      <w:pPr>
        <w:spacing w:line="595" w:lineRule="auto"/>
        <w:ind w:left="100" w:right="5748"/>
        <w:rPr>
          <w:b/>
        </w:rPr>
      </w:pPr>
      <w:r>
        <w:rPr>
          <w:b/>
        </w:rPr>
        <w:t>Host Organisation (Placement Provider): Student Name:</w:t>
      </w:r>
    </w:p>
    <w:p w14:paraId="09CFF6C8" w14:textId="0A3B0A36" w:rsidR="00177651" w:rsidRDefault="00177651">
      <w:pPr>
        <w:widowControl/>
        <w:autoSpaceDE/>
        <w:autoSpaceDN/>
        <w:spacing w:after="160" w:line="259" w:lineRule="auto"/>
        <w:rPr>
          <w:b/>
        </w:rPr>
      </w:pPr>
      <w:r>
        <w:rPr>
          <w:b/>
        </w:rPr>
        <w:br w:type="page"/>
      </w:r>
    </w:p>
    <w:p w14:paraId="5657F767" w14:textId="77777777" w:rsidR="00177651" w:rsidRDefault="00177651" w:rsidP="00177651">
      <w:pPr>
        <w:pStyle w:val="Heading1"/>
        <w:jc w:val="both"/>
      </w:pPr>
      <w:r>
        <w:rPr>
          <w:color w:val="365F91"/>
        </w:rPr>
        <w:lastRenderedPageBreak/>
        <w:t>Appendix C - Student Placement Risk Profiling and Risk Reducing Actions</w:t>
      </w:r>
    </w:p>
    <w:p w14:paraId="07BB1C17" w14:textId="77777777" w:rsidR="00177651" w:rsidRDefault="00177651" w:rsidP="00177651">
      <w:pPr>
        <w:pStyle w:val="BodyText"/>
        <w:spacing w:before="12"/>
        <w:rPr>
          <w:rFonts w:ascii="Calibri"/>
          <w:b/>
          <w:sz w:val="24"/>
        </w:rPr>
      </w:pPr>
    </w:p>
    <w:p w14:paraId="30314086" w14:textId="77777777" w:rsidR="00177651" w:rsidRDefault="00177651" w:rsidP="00177651">
      <w:pPr>
        <w:ind w:left="140" w:right="623"/>
        <w:jc w:val="both"/>
      </w:pPr>
      <w:r>
        <w:t xml:space="preserve">The risk profiling and actions have been adapted from the Appendix A of the </w:t>
      </w:r>
      <w:hyperlink r:id="rId13">
        <w:r>
          <w:rPr>
            <w:i/>
            <w:color w:val="0000FF"/>
            <w:u w:val="single" w:color="0000FF"/>
          </w:rPr>
          <w:t>UCEA Health and Safety</w:t>
        </w:r>
      </w:hyperlink>
      <w:r>
        <w:rPr>
          <w:i/>
          <w:color w:val="0000FF"/>
        </w:rPr>
        <w:t xml:space="preserve"> </w:t>
      </w:r>
      <w:hyperlink r:id="rId14">
        <w:r>
          <w:rPr>
            <w:i/>
            <w:color w:val="0000FF"/>
            <w:u w:val="single" w:color="0000FF"/>
          </w:rPr>
          <w:t>Guidance</w:t>
        </w:r>
        <w:r>
          <w:rPr>
            <w:i/>
            <w:color w:val="0000FF"/>
            <w:spacing w:val="-14"/>
            <w:u w:val="single" w:color="0000FF"/>
          </w:rPr>
          <w:t xml:space="preserve"> </w:t>
        </w:r>
        <w:r>
          <w:rPr>
            <w:i/>
            <w:color w:val="0000FF"/>
            <w:u w:val="single" w:color="0000FF"/>
          </w:rPr>
          <w:t>for</w:t>
        </w:r>
        <w:r>
          <w:rPr>
            <w:i/>
            <w:color w:val="0000FF"/>
            <w:spacing w:val="-5"/>
            <w:u w:val="single" w:color="0000FF"/>
          </w:rPr>
          <w:t xml:space="preserve"> </w:t>
        </w:r>
        <w:r>
          <w:rPr>
            <w:i/>
            <w:color w:val="0000FF"/>
            <w:u w:val="single" w:color="0000FF"/>
          </w:rPr>
          <w:t>the</w:t>
        </w:r>
        <w:r>
          <w:rPr>
            <w:i/>
            <w:color w:val="0000FF"/>
            <w:spacing w:val="-8"/>
            <w:u w:val="single" w:color="0000FF"/>
          </w:rPr>
          <w:t xml:space="preserve"> </w:t>
        </w:r>
        <w:r>
          <w:rPr>
            <w:i/>
            <w:color w:val="0000FF"/>
            <w:u w:val="single" w:color="0000FF"/>
          </w:rPr>
          <w:t>Placement</w:t>
        </w:r>
        <w:r>
          <w:rPr>
            <w:i/>
            <w:color w:val="0000FF"/>
            <w:spacing w:val="-13"/>
            <w:u w:val="single" w:color="0000FF"/>
          </w:rPr>
          <w:t xml:space="preserve"> </w:t>
        </w:r>
        <w:r>
          <w:rPr>
            <w:i/>
            <w:color w:val="0000FF"/>
            <w:u w:val="single" w:color="0000FF"/>
          </w:rPr>
          <w:t>of</w:t>
        </w:r>
        <w:r>
          <w:rPr>
            <w:i/>
            <w:color w:val="0000FF"/>
            <w:spacing w:val="-2"/>
            <w:u w:val="single" w:color="0000FF"/>
          </w:rPr>
          <w:t xml:space="preserve"> </w:t>
        </w:r>
        <w:r>
          <w:rPr>
            <w:i/>
            <w:color w:val="0000FF"/>
            <w:u w:val="single" w:color="0000FF"/>
          </w:rPr>
          <w:t>Higher</w:t>
        </w:r>
        <w:r>
          <w:rPr>
            <w:i/>
            <w:color w:val="0000FF"/>
            <w:spacing w:val="-7"/>
            <w:u w:val="single" w:color="0000FF"/>
          </w:rPr>
          <w:t xml:space="preserve"> </w:t>
        </w:r>
        <w:r>
          <w:rPr>
            <w:i/>
            <w:color w:val="0000FF"/>
            <w:u w:val="single" w:color="0000FF"/>
          </w:rPr>
          <w:t>Education</w:t>
        </w:r>
        <w:r>
          <w:rPr>
            <w:i/>
            <w:color w:val="0000FF"/>
            <w:spacing w:val="-19"/>
            <w:u w:val="single" w:color="0000FF"/>
          </w:rPr>
          <w:t xml:space="preserve"> </w:t>
        </w:r>
        <w:r>
          <w:rPr>
            <w:i/>
            <w:color w:val="0000FF"/>
            <w:u w:val="single" w:color="0000FF"/>
          </w:rPr>
          <w:t>Students</w:t>
        </w:r>
      </w:hyperlink>
      <w:r>
        <w:t>.</w:t>
      </w:r>
      <w:r>
        <w:rPr>
          <w:spacing w:val="-12"/>
        </w:rPr>
        <w:t xml:space="preserve"> </w:t>
      </w:r>
      <w:r>
        <w:t>It</w:t>
      </w:r>
      <w:r>
        <w:rPr>
          <w:spacing w:val="-4"/>
        </w:rPr>
        <w:t xml:space="preserve"> </w:t>
      </w:r>
      <w:r>
        <w:t>identifies</w:t>
      </w:r>
      <w:r>
        <w:rPr>
          <w:spacing w:val="-13"/>
        </w:rPr>
        <w:t xml:space="preserve"> </w:t>
      </w:r>
      <w:r>
        <w:t>the</w:t>
      </w:r>
      <w:r>
        <w:rPr>
          <w:spacing w:val="-12"/>
        </w:rPr>
        <w:t xml:space="preserve"> </w:t>
      </w:r>
      <w:r>
        <w:t>following</w:t>
      </w:r>
      <w:r>
        <w:rPr>
          <w:spacing w:val="-11"/>
        </w:rPr>
        <w:t xml:space="preserve"> </w:t>
      </w:r>
      <w:r>
        <w:t>six</w:t>
      </w:r>
      <w:r>
        <w:rPr>
          <w:spacing w:val="-5"/>
        </w:rPr>
        <w:t xml:space="preserve"> </w:t>
      </w:r>
      <w:r>
        <w:t>health</w:t>
      </w:r>
      <w:r>
        <w:rPr>
          <w:spacing w:val="-7"/>
        </w:rPr>
        <w:t xml:space="preserve"> </w:t>
      </w:r>
      <w:r>
        <w:t>and</w:t>
      </w:r>
      <w:r>
        <w:rPr>
          <w:spacing w:val="-8"/>
        </w:rPr>
        <w:t xml:space="preserve"> </w:t>
      </w:r>
      <w:r>
        <w:t>safety factors associated with a</w:t>
      </w:r>
      <w:r>
        <w:rPr>
          <w:spacing w:val="-17"/>
        </w:rPr>
        <w:t xml:space="preserve"> </w:t>
      </w:r>
      <w:r>
        <w:t>placement:</w:t>
      </w:r>
    </w:p>
    <w:p w14:paraId="6C8527EC" w14:textId="77777777" w:rsidR="00177651" w:rsidRDefault="00177651" w:rsidP="00177651">
      <w:pPr>
        <w:pStyle w:val="BodyText"/>
        <w:spacing w:before="10"/>
        <w:rPr>
          <w:sz w:val="21"/>
        </w:rPr>
      </w:pPr>
    </w:p>
    <w:p w14:paraId="4B59815E" w14:textId="77777777" w:rsidR="00177651" w:rsidRDefault="00177651" w:rsidP="00177651">
      <w:pPr>
        <w:pStyle w:val="ListParagraph"/>
        <w:numPr>
          <w:ilvl w:val="0"/>
          <w:numId w:val="7"/>
        </w:numPr>
        <w:tabs>
          <w:tab w:val="left" w:pos="1081"/>
          <w:tab w:val="left" w:pos="1082"/>
        </w:tabs>
        <w:ind w:hanging="362"/>
      </w:pPr>
      <w:r>
        <w:t>Work</w:t>
      </w:r>
    </w:p>
    <w:p w14:paraId="43C4DE12" w14:textId="77777777" w:rsidR="00177651" w:rsidRDefault="00177651" w:rsidP="00177651">
      <w:pPr>
        <w:pStyle w:val="ListParagraph"/>
        <w:numPr>
          <w:ilvl w:val="0"/>
          <w:numId w:val="7"/>
        </w:numPr>
        <w:tabs>
          <w:tab w:val="left" w:pos="1059"/>
          <w:tab w:val="left" w:pos="1060"/>
        </w:tabs>
        <w:spacing w:before="49"/>
        <w:ind w:left="1059" w:hanging="340"/>
      </w:pPr>
      <w:r>
        <w:t>Travel and</w:t>
      </w:r>
      <w:r>
        <w:rPr>
          <w:spacing w:val="-11"/>
        </w:rPr>
        <w:t xml:space="preserve"> </w:t>
      </w:r>
      <w:r>
        <w:t>transportation</w:t>
      </w:r>
    </w:p>
    <w:p w14:paraId="72883A18" w14:textId="77777777" w:rsidR="00177651" w:rsidRDefault="00177651" w:rsidP="00177651">
      <w:pPr>
        <w:pStyle w:val="ListParagraph"/>
        <w:numPr>
          <w:ilvl w:val="0"/>
          <w:numId w:val="7"/>
        </w:numPr>
        <w:tabs>
          <w:tab w:val="left" w:pos="1059"/>
          <w:tab w:val="left" w:pos="1060"/>
        </w:tabs>
        <w:spacing w:before="47"/>
        <w:ind w:left="1059" w:hanging="340"/>
      </w:pPr>
      <w:r>
        <w:t>Location and/or</w:t>
      </w:r>
      <w:r>
        <w:rPr>
          <w:spacing w:val="-14"/>
        </w:rPr>
        <w:t xml:space="preserve"> </w:t>
      </w:r>
      <w:r>
        <w:t>region</w:t>
      </w:r>
    </w:p>
    <w:p w14:paraId="6F299796" w14:textId="77777777" w:rsidR="00177651" w:rsidRDefault="00177651" w:rsidP="00177651">
      <w:pPr>
        <w:pStyle w:val="ListParagraph"/>
        <w:numPr>
          <w:ilvl w:val="0"/>
          <w:numId w:val="7"/>
        </w:numPr>
        <w:tabs>
          <w:tab w:val="left" w:pos="1059"/>
          <w:tab w:val="left" w:pos="1060"/>
        </w:tabs>
        <w:spacing w:before="47"/>
        <w:ind w:left="1059" w:hanging="340"/>
      </w:pPr>
      <w:r>
        <w:t>General/environmental</w:t>
      </w:r>
      <w:r>
        <w:rPr>
          <w:spacing w:val="-20"/>
        </w:rPr>
        <w:t xml:space="preserve"> </w:t>
      </w:r>
      <w:r>
        <w:t>health</w:t>
      </w:r>
    </w:p>
    <w:p w14:paraId="29A952D9" w14:textId="77777777" w:rsidR="00177651" w:rsidRDefault="00177651" w:rsidP="00177651">
      <w:pPr>
        <w:pStyle w:val="ListParagraph"/>
        <w:numPr>
          <w:ilvl w:val="0"/>
          <w:numId w:val="7"/>
        </w:numPr>
        <w:tabs>
          <w:tab w:val="left" w:pos="1059"/>
          <w:tab w:val="left" w:pos="1060"/>
        </w:tabs>
        <w:spacing w:before="45"/>
        <w:ind w:left="1059" w:hanging="340"/>
      </w:pPr>
      <w:r>
        <w:t>Individual</w:t>
      </w:r>
      <w:r>
        <w:rPr>
          <w:spacing w:val="-10"/>
        </w:rPr>
        <w:t xml:space="preserve"> </w:t>
      </w:r>
      <w:r>
        <w:t>student</w:t>
      </w:r>
    </w:p>
    <w:p w14:paraId="5FDC2453" w14:textId="77777777" w:rsidR="00177651" w:rsidRDefault="00177651" w:rsidP="00177651">
      <w:pPr>
        <w:pStyle w:val="ListParagraph"/>
        <w:numPr>
          <w:ilvl w:val="0"/>
          <w:numId w:val="7"/>
        </w:numPr>
        <w:tabs>
          <w:tab w:val="left" w:pos="1059"/>
          <w:tab w:val="left" w:pos="1060"/>
        </w:tabs>
        <w:spacing w:before="49"/>
        <w:ind w:left="1059" w:hanging="340"/>
      </w:pPr>
      <w:r>
        <w:t>Insurance</w:t>
      </w:r>
      <w:r>
        <w:rPr>
          <w:spacing w:val="-8"/>
        </w:rPr>
        <w:t xml:space="preserve"> </w:t>
      </w:r>
      <w:r>
        <w:t>limitations</w:t>
      </w:r>
    </w:p>
    <w:p w14:paraId="1B6A67A9" w14:textId="77777777" w:rsidR="00177651" w:rsidRDefault="00177651" w:rsidP="00177651">
      <w:pPr>
        <w:pStyle w:val="BodyText"/>
        <w:spacing w:before="10"/>
      </w:pPr>
    </w:p>
    <w:p w14:paraId="5C177A43" w14:textId="77777777" w:rsidR="00177651" w:rsidRDefault="00177651" w:rsidP="00177651">
      <w:pPr>
        <w:pStyle w:val="BodyText"/>
        <w:ind w:left="140" w:right="804"/>
      </w:pPr>
      <w:r>
        <w:t>Please see the notes and guidance below for each section of the student risk assessment. If the student’s answer to any question requires further assessment, please refer to the following guidance notes.</w:t>
      </w:r>
    </w:p>
    <w:p w14:paraId="0BBA3B34" w14:textId="77777777" w:rsidR="00177651" w:rsidRDefault="00177651" w:rsidP="00177651">
      <w:pPr>
        <w:pStyle w:val="BodyText"/>
        <w:spacing w:before="2"/>
      </w:pPr>
    </w:p>
    <w:p w14:paraId="027DEBB9" w14:textId="77777777" w:rsidR="00177651" w:rsidRDefault="00177651" w:rsidP="00177651">
      <w:pPr>
        <w:ind w:left="140" w:right="1191"/>
        <w:rPr>
          <w:b/>
        </w:rPr>
      </w:pPr>
      <w:r>
        <w:rPr>
          <w:b/>
        </w:rPr>
        <w:t>Make a note of any further assessment and/or communication with the student and/or their placement provider on the student’s Co-Tutor record.</w:t>
      </w:r>
    </w:p>
    <w:p w14:paraId="33C8C3AB" w14:textId="77777777" w:rsidR="00177651" w:rsidRDefault="00177651" w:rsidP="00177651">
      <w:pPr>
        <w:pStyle w:val="BodyText"/>
        <w:rPr>
          <w:b/>
          <w:sz w:val="20"/>
        </w:rPr>
      </w:pPr>
    </w:p>
    <w:p w14:paraId="38073816" w14:textId="77777777" w:rsidR="00177651" w:rsidRDefault="00177651" w:rsidP="00177651">
      <w:pPr>
        <w:pStyle w:val="BodyText"/>
        <w:spacing w:after="1"/>
        <w:rPr>
          <w:b/>
          <w:sz w:val="24"/>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2"/>
        <w:gridCol w:w="1913"/>
        <w:gridCol w:w="5283"/>
      </w:tblGrid>
      <w:tr w:rsidR="00177651" w14:paraId="2710F1F6" w14:textId="77777777" w:rsidTr="00364873">
        <w:trPr>
          <w:trHeight w:val="1907"/>
        </w:trPr>
        <w:tc>
          <w:tcPr>
            <w:tcW w:w="3262" w:type="dxa"/>
          </w:tcPr>
          <w:p w14:paraId="07FF80FB" w14:textId="77777777" w:rsidR="00177651" w:rsidRDefault="00177651" w:rsidP="00364873">
            <w:pPr>
              <w:pStyle w:val="TableParagraph"/>
              <w:spacing w:before="55"/>
              <w:rPr>
                <w:b/>
              </w:rPr>
            </w:pPr>
            <w:r>
              <w:rPr>
                <w:b/>
              </w:rPr>
              <w:t>Factor</w:t>
            </w:r>
          </w:p>
        </w:tc>
        <w:tc>
          <w:tcPr>
            <w:tcW w:w="1913" w:type="dxa"/>
          </w:tcPr>
          <w:p w14:paraId="7003E09E" w14:textId="77777777" w:rsidR="00177651" w:rsidRDefault="00177651" w:rsidP="00364873">
            <w:pPr>
              <w:pStyle w:val="TableParagraph"/>
              <w:spacing w:before="55" w:line="278" w:lineRule="auto"/>
              <w:ind w:left="108" w:right="1102"/>
              <w:rPr>
                <w:b/>
              </w:rPr>
            </w:pPr>
            <w:r>
              <w:rPr>
                <w:b/>
              </w:rPr>
              <w:t>Risk profile</w:t>
            </w:r>
          </w:p>
          <w:p w14:paraId="5FCCF985" w14:textId="77777777" w:rsidR="00177651" w:rsidRDefault="00177651" w:rsidP="00364873">
            <w:pPr>
              <w:pStyle w:val="TableParagraph"/>
              <w:spacing w:before="193" w:line="278" w:lineRule="auto"/>
              <w:ind w:left="108" w:right="675"/>
              <w:rPr>
                <w:b/>
              </w:rPr>
            </w:pPr>
            <w:r>
              <w:rPr>
                <w:b/>
              </w:rPr>
              <w:t>(Medium - yellow or High - red)</w:t>
            </w:r>
          </w:p>
        </w:tc>
        <w:tc>
          <w:tcPr>
            <w:tcW w:w="5283" w:type="dxa"/>
          </w:tcPr>
          <w:p w14:paraId="558D415A" w14:textId="77777777" w:rsidR="00177651" w:rsidRDefault="00177651" w:rsidP="00364873">
            <w:pPr>
              <w:pStyle w:val="TableParagraph"/>
              <w:spacing w:before="55"/>
              <w:ind w:left="105"/>
              <w:rPr>
                <w:b/>
              </w:rPr>
            </w:pPr>
            <w:r>
              <w:rPr>
                <w:b/>
              </w:rPr>
              <w:t>Indications</w:t>
            </w:r>
          </w:p>
        </w:tc>
      </w:tr>
      <w:tr w:rsidR="00177651" w14:paraId="599595CC" w14:textId="77777777" w:rsidTr="00364873">
        <w:trPr>
          <w:trHeight w:val="1855"/>
        </w:trPr>
        <w:tc>
          <w:tcPr>
            <w:tcW w:w="3262" w:type="dxa"/>
          </w:tcPr>
          <w:p w14:paraId="501F4328" w14:textId="77777777" w:rsidR="00177651" w:rsidRDefault="00177651" w:rsidP="00364873">
            <w:pPr>
              <w:pStyle w:val="TableParagraph"/>
              <w:spacing w:line="280" w:lineRule="auto"/>
              <w:ind w:right="655"/>
              <w:rPr>
                <w:b/>
              </w:rPr>
            </w:pPr>
            <w:r>
              <w:rPr>
                <w:b/>
              </w:rPr>
              <w:t>Q1a Working Hours Per Week</w:t>
            </w:r>
          </w:p>
        </w:tc>
        <w:tc>
          <w:tcPr>
            <w:tcW w:w="1913" w:type="dxa"/>
            <w:shd w:val="clear" w:color="auto" w:fill="FFC000"/>
          </w:tcPr>
          <w:p w14:paraId="5A6038BC" w14:textId="77777777" w:rsidR="00177651" w:rsidRDefault="00177651" w:rsidP="00364873">
            <w:pPr>
              <w:pStyle w:val="TableParagraph"/>
              <w:ind w:left="0"/>
              <w:rPr>
                <w:rFonts w:ascii="Times New Roman"/>
              </w:rPr>
            </w:pPr>
          </w:p>
        </w:tc>
        <w:tc>
          <w:tcPr>
            <w:tcW w:w="5283" w:type="dxa"/>
          </w:tcPr>
          <w:p w14:paraId="386D7105" w14:textId="77777777" w:rsidR="00177651" w:rsidRDefault="00177651" w:rsidP="00364873">
            <w:pPr>
              <w:pStyle w:val="TableParagraph"/>
              <w:spacing w:line="276" w:lineRule="auto"/>
              <w:ind w:left="105" w:right="525"/>
            </w:pPr>
            <w:r>
              <w:t>Student may be expected to work more than 48 hours per week and/or their placement provider has requested they opt out of the ‘European Working Directive’.</w:t>
            </w:r>
          </w:p>
        </w:tc>
      </w:tr>
      <w:tr w:rsidR="00177651" w14:paraId="522DBDBD" w14:textId="77777777" w:rsidTr="00364873">
        <w:trPr>
          <w:trHeight w:val="4982"/>
        </w:trPr>
        <w:tc>
          <w:tcPr>
            <w:tcW w:w="10458" w:type="dxa"/>
            <w:gridSpan w:val="3"/>
          </w:tcPr>
          <w:p w14:paraId="5AA089CD" w14:textId="77777777" w:rsidR="00177651" w:rsidRDefault="00177651" w:rsidP="00364873">
            <w:pPr>
              <w:pStyle w:val="TableParagraph"/>
              <w:spacing w:before="2"/>
              <w:rPr>
                <w:b/>
              </w:rPr>
            </w:pPr>
            <w:r>
              <w:rPr>
                <w:b/>
              </w:rPr>
              <w:t>Notes:</w:t>
            </w:r>
          </w:p>
          <w:p w14:paraId="5BD35D61" w14:textId="77777777" w:rsidR="00177651" w:rsidRDefault="00177651" w:rsidP="00364873">
            <w:pPr>
              <w:pStyle w:val="TableParagraph"/>
              <w:spacing w:before="6"/>
              <w:ind w:left="0"/>
              <w:rPr>
                <w:b/>
                <w:sz w:val="20"/>
              </w:rPr>
            </w:pPr>
          </w:p>
          <w:p w14:paraId="56B23F42" w14:textId="77777777" w:rsidR="00177651" w:rsidRDefault="00177651" w:rsidP="00364873">
            <w:pPr>
              <w:pStyle w:val="TableParagraph"/>
              <w:spacing w:before="1" w:line="278" w:lineRule="auto"/>
              <w:ind w:right="513"/>
            </w:pPr>
            <w:r>
              <w:t>Inform the student about the European Working Directive (details in the paragraph below). Check the student understands the law and their rights to opt out of the agreement.</w:t>
            </w:r>
          </w:p>
          <w:p w14:paraId="0F31ABD5" w14:textId="77777777" w:rsidR="00177651" w:rsidRDefault="00177651" w:rsidP="00364873">
            <w:pPr>
              <w:pStyle w:val="TableParagraph"/>
              <w:spacing w:before="195" w:line="276" w:lineRule="auto"/>
              <w:ind w:right="464"/>
            </w:pPr>
            <w:r>
              <w:t>If the student is overseas where UK/European Law does not apply, seek clarification from the placement provider on how many hours they expect the student to be working on a regular basis. Ask yourself if you think this is reasonable. If in doubt, refer to the HSEM and/or the Placements Governance Manager.</w:t>
            </w:r>
          </w:p>
          <w:p w14:paraId="7F99D095" w14:textId="77777777" w:rsidR="00177651" w:rsidRDefault="00177651" w:rsidP="00364873">
            <w:pPr>
              <w:pStyle w:val="TableParagraph"/>
              <w:spacing w:before="200" w:line="276" w:lineRule="auto"/>
              <w:ind w:right="488"/>
            </w:pPr>
            <w:r>
              <w:t>Check the student is comfortable with the hours they are expected to work and if not, ensure they are prepared to speak to their employer to discuss alternative options with their working pattern, either before or after their placement starts.</w:t>
            </w:r>
          </w:p>
          <w:p w14:paraId="4AE3EBE6" w14:textId="77777777" w:rsidR="00177651" w:rsidRDefault="00177651" w:rsidP="00364873">
            <w:pPr>
              <w:pStyle w:val="TableParagraph"/>
              <w:spacing w:before="203"/>
              <w:rPr>
                <w:b/>
              </w:rPr>
            </w:pPr>
            <w:r>
              <w:rPr>
                <w:b/>
              </w:rPr>
              <w:t>The European Working Hours Directive:</w:t>
            </w:r>
          </w:p>
          <w:p w14:paraId="24DDB57E" w14:textId="77777777" w:rsidR="00177651" w:rsidRDefault="00177651" w:rsidP="00364873">
            <w:pPr>
              <w:pStyle w:val="TableParagraph"/>
              <w:spacing w:before="4"/>
              <w:ind w:left="0"/>
              <w:rPr>
                <w:b/>
                <w:sz w:val="20"/>
              </w:rPr>
            </w:pPr>
          </w:p>
          <w:p w14:paraId="68885B91" w14:textId="77777777" w:rsidR="00177651" w:rsidRDefault="00177651" w:rsidP="00364873">
            <w:pPr>
              <w:pStyle w:val="TableParagraph"/>
              <w:spacing w:line="280" w:lineRule="auto"/>
            </w:pPr>
            <w:r>
              <w:t>There may be some occasions, for example during particularly busy times at work, that you may be expected to stay late or work longer hours. That is a fact of the world of work!</w:t>
            </w:r>
          </w:p>
        </w:tc>
      </w:tr>
    </w:tbl>
    <w:p w14:paraId="3FD4E35C" w14:textId="77777777" w:rsidR="00177651" w:rsidRDefault="00177651" w:rsidP="00177651">
      <w:pPr>
        <w:spacing w:line="280" w:lineRule="auto"/>
        <w:sectPr w:rsidR="00177651">
          <w:footerReference w:type="default" r:id="rId15"/>
          <w:pgSz w:w="11910" w:h="16840"/>
          <w:pgMar w:top="1400" w:right="480" w:bottom="600" w:left="580" w:header="0" w:footer="405" w:gutter="0"/>
          <w:pgNumType w:start="15"/>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4"/>
        <w:gridCol w:w="1810"/>
        <w:gridCol w:w="5335"/>
      </w:tblGrid>
      <w:tr w:rsidR="00177651" w14:paraId="041C00C2" w14:textId="77777777" w:rsidTr="00364873">
        <w:trPr>
          <w:trHeight w:val="10985"/>
        </w:trPr>
        <w:tc>
          <w:tcPr>
            <w:tcW w:w="10459" w:type="dxa"/>
            <w:gridSpan w:val="3"/>
          </w:tcPr>
          <w:p w14:paraId="6523293F" w14:textId="77777777" w:rsidR="00177651" w:rsidRDefault="00177651" w:rsidP="00364873">
            <w:pPr>
              <w:pStyle w:val="TableParagraph"/>
              <w:spacing w:before="2" w:line="276" w:lineRule="auto"/>
              <w:ind w:right="209"/>
            </w:pPr>
            <w:r>
              <w:lastRenderedPageBreak/>
              <w:t>However, the law states that workers don’t have to work more than 48 hours a week, based on an average over 17 weeks (i.e. on a regular basis), unless they choose to. This law is sometimes called the ‘working time directive’ or ‘working time regulations’. Your working hours should be stipulated in your written contract, or may be agreed between you and the organisation verbally.</w:t>
            </w:r>
          </w:p>
          <w:p w14:paraId="10F23426" w14:textId="77777777" w:rsidR="00177651" w:rsidRDefault="00177651" w:rsidP="00364873">
            <w:pPr>
              <w:pStyle w:val="TableParagraph"/>
              <w:spacing w:before="200" w:line="276" w:lineRule="auto"/>
              <w:ind w:right="161"/>
            </w:pPr>
            <w:r>
              <w:t>If you are unsure of what hours you are expected to work on placement, you should contact your employer to confirm this. Your employer may ask (or it may be written into your contract) that you opt out of the European Working Hours Directive which means they may well expect you to work longer than 48 hours per week. If so, please ensure you are physically capable and comfortable with doing this.</w:t>
            </w:r>
          </w:p>
          <w:p w14:paraId="36C75C9D" w14:textId="77777777" w:rsidR="00177651" w:rsidRDefault="00177651" w:rsidP="00364873">
            <w:pPr>
              <w:pStyle w:val="TableParagraph"/>
              <w:spacing w:before="199" w:line="276" w:lineRule="auto"/>
              <w:ind w:right="180"/>
            </w:pPr>
            <w:r>
              <w:t>If you do not want to work longer than 48 hours per week (even if you decide this once you've started your placement) you can opt back into the European Working Hours Directive by giving your employer at least 7 days’ notice. This could be longer (up to 3 months), if you've previously agreed this in a written opt-out agreement with your employer.</w:t>
            </w:r>
          </w:p>
          <w:p w14:paraId="1938BF77" w14:textId="77777777" w:rsidR="00177651" w:rsidRDefault="00177651" w:rsidP="00364873">
            <w:pPr>
              <w:pStyle w:val="TableParagraph"/>
              <w:spacing w:before="200" w:line="278" w:lineRule="auto"/>
            </w:pPr>
            <w:r>
              <w:t>Your employer isn’t allowed to force you to cancel their opt-out agreement and shouldn't discriminate against or 'make like difficult' for you if you wish to cancel your opt out agreement. What counts as work? As well as doing 'normal' duties (which should be specified in your contract or job description), a working week includes:</w:t>
            </w:r>
          </w:p>
          <w:p w14:paraId="3115F633" w14:textId="77777777" w:rsidR="00177651" w:rsidRDefault="00177651" w:rsidP="00177651">
            <w:pPr>
              <w:pStyle w:val="TableParagraph"/>
              <w:numPr>
                <w:ilvl w:val="0"/>
                <w:numId w:val="21"/>
              </w:numPr>
              <w:tabs>
                <w:tab w:val="left" w:pos="1548"/>
                <w:tab w:val="left" w:pos="1549"/>
              </w:tabs>
              <w:spacing w:before="192" w:line="269" w:lineRule="exact"/>
              <w:ind w:left="1548" w:hanging="361"/>
            </w:pPr>
            <w:r>
              <w:t>Job-related</w:t>
            </w:r>
            <w:r>
              <w:rPr>
                <w:spacing w:val="-3"/>
              </w:rPr>
              <w:t xml:space="preserve"> </w:t>
            </w:r>
            <w:r>
              <w:t>training</w:t>
            </w:r>
          </w:p>
          <w:p w14:paraId="3292BE52" w14:textId="77777777" w:rsidR="00177651" w:rsidRDefault="00177651" w:rsidP="00177651">
            <w:pPr>
              <w:pStyle w:val="TableParagraph"/>
              <w:numPr>
                <w:ilvl w:val="0"/>
                <w:numId w:val="21"/>
              </w:numPr>
              <w:tabs>
                <w:tab w:val="left" w:pos="1548"/>
                <w:tab w:val="left" w:pos="1549"/>
              </w:tabs>
              <w:spacing w:line="268" w:lineRule="exact"/>
              <w:ind w:left="1548" w:hanging="361"/>
            </w:pPr>
            <w:r>
              <w:t>Time spent travelling if you have to travel as part of your job, e.g. travelling sales</w:t>
            </w:r>
            <w:r>
              <w:rPr>
                <w:spacing w:val="-23"/>
              </w:rPr>
              <w:t xml:space="preserve"> </w:t>
            </w:r>
            <w:r>
              <w:t>reps.</w:t>
            </w:r>
          </w:p>
          <w:p w14:paraId="429C27AE" w14:textId="77777777" w:rsidR="00177651" w:rsidRDefault="00177651" w:rsidP="00177651">
            <w:pPr>
              <w:pStyle w:val="TableParagraph"/>
              <w:numPr>
                <w:ilvl w:val="0"/>
                <w:numId w:val="21"/>
              </w:numPr>
              <w:tabs>
                <w:tab w:val="left" w:pos="1548"/>
                <w:tab w:val="left" w:pos="1549"/>
              </w:tabs>
              <w:spacing w:line="268" w:lineRule="exact"/>
              <w:ind w:left="1548" w:hanging="361"/>
            </w:pPr>
            <w:r>
              <w:t>Working lunches, e.g. business</w:t>
            </w:r>
            <w:r>
              <w:rPr>
                <w:spacing w:val="3"/>
              </w:rPr>
              <w:t xml:space="preserve"> </w:t>
            </w:r>
            <w:r>
              <w:t>lunches</w:t>
            </w:r>
          </w:p>
          <w:p w14:paraId="7BAB1A85" w14:textId="77777777" w:rsidR="00177651" w:rsidRDefault="00177651" w:rsidP="00177651">
            <w:pPr>
              <w:pStyle w:val="TableParagraph"/>
              <w:numPr>
                <w:ilvl w:val="0"/>
                <w:numId w:val="21"/>
              </w:numPr>
              <w:tabs>
                <w:tab w:val="left" w:pos="1548"/>
                <w:tab w:val="left" w:pos="1549"/>
              </w:tabs>
              <w:spacing w:line="268" w:lineRule="exact"/>
              <w:ind w:left="1548" w:hanging="361"/>
            </w:pPr>
            <w:r>
              <w:t>Time spent working abroad in some</w:t>
            </w:r>
            <w:r>
              <w:rPr>
                <w:spacing w:val="-1"/>
              </w:rPr>
              <w:t xml:space="preserve"> </w:t>
            </w:r>
            <w:r>
              <w:t>cases</w:t>
            </w:r>
          </w:p>
          <w:p w14:paraId="6E255820" w14:textId="77777777" w:rsidR="00177651" w:rsidRDefault="00177651" w:rsidP="00177651">
            <w:pPr>
              <w:pStyle w:val="TableParagraph"/>
              <w:numPr>
                <w:ilvl w:val="0"/>
                <w:numId w:val="21"/>
              </w:numPr>
              <w:tabs>
                <w:tab w:val="left" w:pos="1548"/>
                <w:tab w:val="left" w:pos="1549"/>
              </w:tabs>
              <w:spacing w:line="268" w:lineRule="exact"/>
              <w:ind w:left="1548" w:hanging="361"/>
            </w:pPr>
            <w:r>
              <w:t>Paid and some unpaid</w:t>
            </w:r>
            <w:r>
              <w:rPr>
                <w:spacing w:val="-3"/>
              </w:rPr>
              <w:t xml:space="preserve"> </w:t>
            </w:r>
            <w:r>
              <w:t>overtime</w:t>
            </w:r>
          </w:p>
          <w:p w14:paraId="29B2AE8D" w14:textId="77777777" w:rsidR="00177651" w:rsidRDefault="00177651" w:rsidP="00177651">
            <w:pPr>
              <w:pStyle w:val="TableParagraph"/>
              <w:numPr>
                <w:ilvl w:val="0"/>
                <w:numId w:val="21"/>
              </w:numPr>
              <w:tabs>
                <w:tab w:val="left" w:pos="1548"/>
                <w:tab w:val="left" w:pos="1549"/>
              </w:tabs>
              <w:spacing w:line="269" w:lineRule="exact"/>
              <w:ind w:left="1548" w:hanging="361"/>
            </w:pPr>
            <w:r>
              <w:t>Time spent on call at the</w:t>
            </w:r>
            <w:r>
              <w:rPr>
                <w:spacing w:val="-6"/>
              </w:rPr>
              <w:t xml:space="preserve"> </w:t>
            </w:r>
            <w:r>
              <w:t>workplace</w:t>
            </w:r>
          </w:p>
          <w:p w14:paraId="46DF127E" w14:textId="77777777" w:rsidR="00177651" w:rsidRDefault="00177651" w:rsidP="00177651">
            <w:pPr>
              <w:pStyle w:val="TableParagraph"/>
              <w:numPr>
                <w:ilvl w:val="0"/>
                <w:numId w:val="21"/>
              </w:numPr>
              <w:tabs>
                <w:tab w:val="left" w:pos="1548"/>
                <w:tab w:val="left" w:pos="1549"/>
              </w:tabs>
              <w:spacing w:line="463" w:lineRule="auto"/>
              <w:ind w:right="2747" w:firstLine="360"/>
            </w:pPr>
            <w:r>
              <w:t>Any other time that is treated as ‘working time’ under a contract What doesn’t count as</w:t>
            </w:r>
            <w:r>
              <w:rPr>
                <w:spacing w:val="-4"/>
              </w:rPr>
              <w:t xml:space="preserve"> </w:t>
            </w:r>
            <w:r>
              <w:t>work:</w:t>
            </w:r>
          </w:p>
          <w:p w14:paraId="76D5393F" w14:textId="77777777" w:rsidR="00177651" w:rsidRDefault="00177651" w:rsidP="00177651">
            <w:pPr>
              <w:pStyle w:val="TableParagraph"/>
              <w:numPr>
                <w:ilvl w:val="0"/>
                <w:numId w:val="21"/>
              </w:numPr>
              <w:tabs>
                <w:tab w:val="left" w:pos="1548"/>
                <w:tab w:val="left" w:pos="1549"/>
              </w:tabs>
              <w:spacing w:before="1" w:line="269" w:lineRule="exact"/>
              <w:ind w:left="1548" w:hanging="361"/>
            </w:pPr>
            <w:r>
              <w:t>Breaks when no work is done, e.g. lunch</w:t>
            </w:r>
            <w:r>
              <w:rPr>
                <w:spacing w:val="3"/>
              </w:rPr>
              <w:t xml:space="preserve"> </w:t>
            </w:r>
            <w:r>
              <w:t>breaks</w:t>
            </w:r>
          </w:p>
          <w:p w14:paraId="6D021F0B" w14:textId="77777777" w:rsidR="00177651" w:rsidRDefault="00177651" w:rsidP="00177651">
            <w:pPr>
              <w:pStyle w:val="TableParagraph"/>
              <w:numPr>
                <w:ilvl w:val="0"/>
                <w:numId w:val="21"/>
              </w:numPr>
              <w:tabs>
                <w:tab w:val="left" w:pos="1548"/>
                <w:tab w:val="left" w:pos="1549"/>
              </w:tabs>
              <w:spacing w:line="268" w:lineRule="exact"/>
              <w:ind w:left="1548" w:hanging="361"/>
            </w:pPr>
            <w:r>
              <w:t>Normal travel to and from</w:t>
            </w:r>
            <w:r>
              <w:rPr>
                <w:spacing w:val="-8"/>
              </w:rPr>
              <w:t xml:space="preserve"> </w:t>
            </w:r>
            <w:r>
              <w:t>work</w:t>
            </w:r>
          </w:p>
          <w:p w14:paraId="056DDE43" w14:textId="77777777" w:rsidR="00177651" w:rsidRDefault="00177651" w:rsidP="00177651">
            <w:pPr>
              <w:pStyle w:val="TableParagraph"/>
              <w:numPr>
                <w:ilvl w:val="0"/>
                <w:numId w:val="21"/>
              </w:numPr>
              <w:tabs>
                <w:tab w:val="left" w:pos="1548"/>
                <w:tab w:val="left" w:pos="1549"/>
              </w:tabs>
              <w:spacing w:line="268" w:lineRule="exact"/>
              <w:ind w:left="1548" w:hanging="361"/>
            </w:pPr>
            <w:r>
              <w:t>Time on call away from the</w:t>
            </w:r>
            <w:r>
              <w:rPr>
                <w:spacing w:val="-8"/>
              </w:rPr>
              <w:t xml:space="preserve"> </w:t>
            </w:r>
            <w:r>
              <w:t>workplace</w:t>
            </w:r>
          </w:p>
          <w:p w14:paraId="62F46E27" w14:textId="77777777" w:rsidR="00177651" w:rsidRDefault="00177651" w:rsidP="00177651">
            <w:pPr>
              <w:pStyle w:val="TableParagraph"/>
              <w:numPr>
                <w:ilvl w:val="0"/>
                <w:numId w:val="21"/>
              </w:numPr>
              <w:tabs>
                <w:tab w:val="left" w:pos="1548"/>
                <w:tab w:val="left" w:pos="1549"/>
              </w:tabs>
              <w:spacing w:line="268" w:lineRule="exact"/>
              <w:ind w:left="1548" w:hanging="361"/>
            </w:pPr>
            <w:r>
              <w:t>Evening and day classes not related to</w:t>
            </w:r>
            <w:r>
              <w:rPr>
                <w:spacing w:val="-8"/>
              </w:rPr>
              <w:t xml:space="preserve"> </w:t>
            </w:r>
            <w:r>
              <w:t>work</w:t>
            </w:r>
          </w:p>
          <w:p w14:paraId="5632C8C0" w14:textId="77777777" w:rsidR="00177651" w:rsidRDefault="00177651" w:rsidP="00177651">
            <w:pPr>
              <w:pStyle w:val="TableParagraph"/>
              <w:numPr>
                <w:ilvl w:val="0"/>
                <w:numId w:val="21"/>
              </w:numPr>
              <w:tabs>
                <w:tab w:val="left" w:pos="1548"/>
                <w:tab w:val="left" w:pos="1549"/>
              </w:tabs>
              <w:spacing w:line="268" w:lineRule="exact"/>
              <w:ind w:left="1548" w:hanging="361"/>
            </w:pPr>
            <w:r>
              <w:t>Travelling outside of normal working</w:t>
            </w:r>
            <w:r>
              <w:rPr>
                <w:spacing w:val="3"/>
              </w:rPr>
              <w:t xml:space="preserve"> </w:t>
            </w:r>
            <w:r>
              <w:t>hours</w:t>
            </w:r>
          </w:p>
          <w:p w14:paraId="754C4DE1" w14:textId="77777777" w:rsidR="00177651" w:rsidRDefault="00177651" w:rsidP="00177651">
            <w:pPr>
              <w:pStyle w:val="TableParagraph"/>
              <w:numPr>
                <w:ilvl w:val="0"/>
                <w:numId w:val="21"/>
              </w:numPr>
              <w:tabs>
                <w:tab w:val="left" w:pos="1548"/>
                <w:tab w:val="left" w:pos="1549"/>
              </w:tabs>
              <w:spacing w:line="269" w:lineRule="exact"/>
              <w:ind w:left="1548" w:hanging="361"/>
            </w:pPr>
            <w:r>
              <w:t>Unpaid overtime a worker has volunteered for, e.g. staying late to finish something</w:t>
            </w:r>
            <w:r>
              <w:rPr>
                <w:spacing w:val="-20"/>
              </w:rPr>
              <w:t xml:space="preserve"> </w:t>
            </w:r>
            <w:r>
              <w:t>off</w:t>
            </w:r>
          </w:p>
          <w:p w14:paraId="0B54B2AB" w14:textId="77777777" w:rsidR="00177651" w:rsidRDefault="00177651" w:rsidP="00177651">
            <w:pPr>
              <w:pStyle w:val="TableParagraph"/>
              <w:numPr>
                <w:ilvl w:val="0"/>
                <w:numId w:val="21"/>
              </w:numPr>
              <w:tabs>
                <w:tab w:val="left" w:pos="1548"/>
                <w:tab w:val="left" w:pos="1549"/>
              </w:tabs>
              <w:spacing w:line="269" w:lineRule="exact"/>
              <w:ind w:left="1548" w:hanging="361"/>
            </w:pPr>
            <w:r>
              <w:t>Paid or unpaid</w:t>
            </w:r>
            <w:r>
              <w:rPr>
                <w:spacing w:val="1"/>
              </w:rPr>
              <w:t xml:space="preserve"> </w:t>
            </w:r>
            <w:r>
              <w:t>holiday</w:t>
            </w:r>
          </w:p>
          <w:p w14:paraId="4B56FC66" w14:textId="77777777" w:rsidR="00177651" w:rsidRDefault="00177651" w:rsidP="00364873">
            <w:pPr>
              <w:pStyle w:val="TableParagraph"/>
              <w:spacing w:before="8"/>
              <w:ind w:left="0"/>
              <w:rPr>
                <w:b/>
                <w:sz w:val="21"/>
              </w:rPr>
            </w:pPr>
          </w:p>
          <w:p w14:paraId="631DAA52" w14:textId="77777777" w:rsidR="00177651" w:rsidRDefault="00177651" w:rsidP="00364873">
            <w:pPr>
              <w:pStyle w:val="TableParagraph"/>
              <w:spacing w:line="278" w:lineRule="auto"/>
              <w:ind w:right="626"/>
            </w:pPr>
            <w:r>
              <w:t xml:space="preserve">(Source: </w:t>
            </w:r>
            <w:hyperlink r:id="rId16">
              <w:r>
                <w:rPr>
                  <w:color w:val="0000FF"/>
                  <w:u w:val="single" w:color="0000FF"/>
                </w:rPr>
                <w:t>www.gov.uk/maximum-weekly-working-hours/weekly-maximum-working-hours-and-opting-</w:t>
              </w:r>
            </w:hyperlink>
            <w:r>
              <w:rPr>
                <w:color w:val="0000FF"/>
              </w:rPr>
              <w:t xml:space="preserve"> </w:t>
            </w:r>
            <w:hyperlink r:id="rId17">
              <w:r>
                <w:rPr>
                  <w:color w:val="0000FF"/>
                  <w:u w:val="single" w:color="0000FF"/>
                </w:rPr>
                <w:t>out</w:t>
              </w:r>
            </w:hyperlink>
            <w:r>
              <w:rPr>
                <w:color w:val="0000FF"/>
                <w:u w:val="single" w:color="0000FF"/>
              </w:rPr>
              <w:t>)</w:t>
            </w:r>
          </w:p>
        </w:tc>
      </w:tr>
      <w:tr w:rsidR="00177651" w14:paraId="308F19B8" w14:textId="77777777" w:rsidTr="00364873">
        <w:trPr>
          <w:trHeight w:val="491"/>
        </w:trPr>
        <w:tc>
          <w:tcPr>
            <w:tcW w:w="3314" w:type="dxa"/>
            <w:tcBorders>
              <w:right w:val="single" w:sz="48" w:space="0" w:color="FFC000"/>
            </w:tcBorders>
          </w:tcPr>
          <w:p w14:paraId="4155B458" w14:textId="77777777" w:rsidR="00177651" w:rsidRDefault="00177651" w:rsidP="00364873">
            <w:pPr>
              <w:pStyle w:val="TableParagraph"/>
              <w:spacing w:before="2"/>
              <w:rPr>
                <w:b/>
              </w:rPr>
            </w:pPr>
            <w:r>
              <w:rPr>
                <w:b/>
              </w:rPr>
              <w:t>Q1b</w:t>
            </w:r>
          </w:p>
        </w:tc>
        <w:tc>
          <w:tcPr>
            <w:tcW w:w="1810" w:type="dxa"/>
            <w:shd w:val="clear" w:color="auto" w:fill="FFC000"/>
          </w:tcPr>
          <w:p w14:paraId="0FF471B5" w14:textId="77777777" w:rsidR="00177651" w:rsidRDefault="00177651" w:rsidP="00364873">
            <w:pPr>
              <w:pStyle w:val="TableParagraph"/>
              <w:ind w:left="0"/>
              <w:rPr>
                <w:rFonts w:ascii="Times New Roman"/>
              </w:rPr>
            </w:pPr>
          </w:p>
        </w:tc>
        <w:tc>
          <w:tcPr>
            <w:tcW w:w="5335" w:type="dxa"/>
            <w:tcBorders>
              <w:left w:val="thickThinMediumGap" w:sz="24" w:space="0" w:color="FFC000"/>
            </w:tcBorders>
          </w:tcPr>
          <w:p w14:paraId="2FBAE926" w14:textId="77777777" w:rsidR="00177651" w:rsidRDefault="00177651" w:rsidP="00364873">
            <w:pPr>
              <w:pStyle w:val="TableParagraph"/>
              <w:spacing w:before="2"/>
              <w:ind w:left="71"/>
            </w:pPr>
            <w:r>
              <w:t>Student will be working in proximity to hazards.</w:t>
            </w:r>
          </w:p>
        </w:tc>
      </w:tr>
      <w:tr w:rsidR="00177651" w14:paraId="678C794C" w14:textId="77777777" w:rsidTr="00364873">
        <w:trPr>
          <w:trHeight w:val="2109"/>
        </w:trPr>
        <w:tc>
          <w:tcPr>
            <w:tcW w:w="10459" w:type="dxa"/>
            <w:gridSpan w:val="3"/>
          </w:tcPr>
          <w:p w14:paraId="7CDA632F" w14:textId="77777777" w:rsidR="00177651" w:rsidRDefault="00177651" w:rsidP="00364873">
            <w:pPr>
              <w:pStyle w:val="TableParagraph"/>
              <w:spacing w:before="57"/>
              <w:rPr>
                <w:b/>
              </w:rPr>
            </w:pPr>
            <w:r>
              <w:rPr>
                <w:b/>
              </w:rPr>
              <w:t>Notes:</w:t>
            </w:r>
          </w:p>
          <w:p w14:paraId="611BFCE1" w14:textId="77777777" w:rsidR="00177651" w:rsidRDefault="00177651" w:rsidP="00364873">
            <w:pPr>
              <w:pStyle w:val="TableParagraph"/>
              <w:spacing w:before="10"/>
              <w:ind w:left="0"/>
              <w:rPr>
                <w:b/>
                <w:sz w:val="20"/>
              </w:rPr>
            </w:pPr>
          </w:p>
          <w:p w14:paraId="09C138DB" w14:textId="77777777" w:rsidR="00177651" w:rsidRDefault="00177651" w:rsidP="00364873">
            <w:pPr>
              <w:pStyle w:val="TableParagraph"/>
            </w:pPr>
            <w:r>
              <w:t>Satisfactory completion of Host Organisation Declaration Form.</w:t>
            </w:r>
          </w:p>
          <w:p w14:paraId="54AED95D" w14:textId="77777777" w:rsidR="00177651" w:rsidRDefault="00177651" w:rsidP="00364873">
            <w:pPr>
              <w:pStyle w:val="TableParagraph"/>
              <w:spacing w:before="4"/>
              <w:ind w:left="0"/>
              <w:rPr>
                <w:b/>
                <w:sz w:val="20"/>
              </w:rPr>
            </w:pPr>
          </w:p>
          <w:p w14:paraId="52D59A47" w14:textId="77777777" w:rsidR="00177651" w:rsidRDefault="00177651" w:rsidP="00364873">
            <w:pPr>
              <w:pStyle w:val="TableParagraph"/>
              <w:spacing w:line="278" w:lineRule="auto"/>
            </w:pPr>
            <w:r>
              <w:t xml:space="preserve">In addition the School may wish to seek confirmation from the placement provider that the student </w:t>
            </w:r>
            <w:r>
              <w:rPr>
                <w:u w:val="single"/>
              </w:rPr>
              <w:t>will not</w:t>
            </w:r>
            <w:r>
              <w:t xml:space="preserve"> </w:t>
            </w:r>
            <w:r>
              <w:rPr>
                <w:u w:val="single"/>
              </w:rPr>
              <w:t>be</w:t>
            </w:r>
            <w:r>
              <w:t xml:space="preserve"> expected to participate in high risk activities, and </w:t>
            </w:r>
            <w:r>
              <w:rPr>
                <w:u w:val="single"/>
              </w:rPr>
              <w:t>will be</w:t>
            </w:r>
            <w:r>
              <w:t xml:space="preserve"> appropriately supervised in medium risk activities.</w:t>
            </w:r>
          </w:p>
        </w:tc>
      </w:tr>
      <w:tr w:rsidR="00177651" w14:paraId="7732268E" w14:textId="77777777" w:rsidTr="00364873">
        <w:trPr>
          <w:trHeight w:val="491"/>
        </w:trPr>
        <w:tc>
          <w:tcPr>
            <w:tcW w:w="3314" w:type="dxa"/>
            <w:tcBorders>
              <w:right w:val="single" w:sz="48" w:space="0" w:color="FF0000"/>
            </w:tcBorders>
          </w:tcPr>
          <w:p w14:paraId="13163AD8" w14:textId="77777777" w:rsidR="00177651" w:rsidRDefault="00177651" w:rsidP="00364873">
            <w:pPr>
              <w:pStyle w:val="TableParagraph"/>
              <w:ind w:left="0"/>
              <w:rPr>
                <w:rFonts w:ascii="Times New Roman"/>
              </w:rPr>
            </w:pPr>
          </w:p>
        </w:tc>
        <w:tc>
          <w:tcPr>
            <w:tcW w:w="1810" w:type="dxa"/>
            <w:shd w:val="clear" w:color="auto" w:fill="FF0000"/>
          </w:tcPr>
          <w:p w14:paraId="56DC28F7" w14:textId="77777777" w:rsidR="00177651" w:rsidRDefault="00177651" w:rsidP="00364873">
            <w:pPr>
              <w:pStyle w:val="TableParagraph"/>
              <w:ind w:left="0"/>
              <w:rPr>
                <w:rFonts w:ascii="Times New Roman"/>
              </w:rPr>
            </w:pPr>
          </w:p>
        </w:tc>
        <w:tc>
          <w:tcPr>
            <w:tcW w:w="5335" w:type="dxa"/>
            <w:tcBorders>
              <w:left w:val="thickThinMediumGap" w:sz="24" w:space="0" w:color="FF0000"/>
            </w:tcBorders>
          </w:tcPr>
          <w:p w14:paraId="571C63EC" w14:textId="77777777" w:rsidR="00177651" w:rsidRDefault="00177651" w:rsidP="00364873">
            <w:pPr>
              <w:pStyle w:val="TableParagraph"/>
              <w:spacing w:before="2"/>
              <w:ind w:left="71"/>
            </w:pPr>
            <w:r>
              <w:t>Student will be working directly with hazards.</w:t>
            </w:r>
          </w:p>
        </w:tc>
      </w:tr>
      <w:tr w:rsidR="00177651" w14:paraId="7FDC6310" w14:textId="77777777" w:rsidTr="00364873">
        <w:trPr>
          <w:trHeight w:val="546"/>
        </w:trPr>
        <w:tc>
          <w:tcPr>
            <w:tcW w:w="10459" w:type="dxa"/>
            <w:gridSpan w:val="3"/>
          </w:tcPr>
          <w:p w14:paraId="59FDFCE9" w14:textId="77777777" w:rsidR="00177651" w:rsidRDefault="00177651" w:rsidP="00364873">
            <w:pPr>
              <w:pStyle w:val="TableParagraph"/>
              <w:spacing w:before="57"/>
              <w:rPr>
                <w:b/>
              </w:rPr>
            </w:pPr>
            <w:r>
              <w:rPr>
                <w:b/>
              </w:rPr>
              <w:t>Notes:</w:t>
            </w:r>
          </w:p>
        </w:tc>
      </w:tr>
    </w:tbl>
    <w:p w14:paraId="44D156A5" w14:textId="77777777" w:rsidR="00177651" w:rsidRDefault="00177651" w:rsidP="00177651">
      <w:pPr>
        <w:sectPr w:rsidR="00177651">
          <w:pgSz w:w="11910" w:h="16840"/>
          <w:pgMar w:top="940" w:right="480" w:bottom="600" w:left="580" w:header="0" w:footer="405"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2"/>
        <w:gridCol w:w="1913"/>
        <w:gridCol w:w="5283"/>
      </w:tblGrid>
      <w:tr w:rsidR="00177651" w14:paraId="4AC62094" w14:textId="77777777" w:rsidTr="00364873">
        <w:trPr>
          <w:trHeight w:val="3818"/>
        </w:trPr>
        <w:tc>
          <w:tcPr>
            <w:tcW w:w="10458" w:type="dxa"/>
            <w:gridSpan w:val="3"/>
          </w:tcPr>
          <w:p w14:paraId="2DF5DF45" w14:textId="77777777" w:rsidR="00177651" w:rsidRDefault="00177651" w:rsidP="00364873">
            <w:pPr>
              <w:pStyle w:val="TableParagraph"/>
              <w:spacing w:before="4" w:line="465" w:lineRule="auto"/>
              <w:ind w:right="4027"/>
            </w:pPr>
            <w:r>
              <w:lastRenderedPageBreak/>
              <w:t>Satisfactory completion of Host Organisation Declaration Form. In addition the School must:</w:t>
            </w:r>
          </w:p>
          <w:p w14:paraId="4C83200D" w14:textId="77777777" w:rsidR="00177651" w:rsidRDefault="00177651" w:rsidP="00177651">
            <w:pPr>
              <w:pStyle w:val="TableParagraph"/>
              <w:numPr>
                <w:ilvl w:val="0"/>
                <w:numId w:val="20"/>
              </w:numPr>
              <w:tabs>
                <w:tab w:val="left" w:pos="828"/>
                <w:tab w:val="left" w:pos="829"/>
              </w:tabs>
              <w:spacing w:line="237" w:lineRule="auto"/>
              <w:ind w:right="592"/>
            </w:pPr>
            <w:r>
              <w:t>Seek</w:t>
            </w:r>
            <w:r>
              <w:rPr>
                <w:spacing w:val="-3"/>
              </w:rPr>
              <w:t xml:space="preserve"> </w:t>
            </w:r>
            <w:r>
              <w:t>confirmation</w:t>
            </w:r>
            <w:r>
              <w:rPr>
                <w:spacing w:val="-16"/>
              </w:rPr>
              <w:t xml:space="preserve"> </w:t>
            </w:r>
            <w:r>
              <w:t>from</w:t>
            </w:r>
            <w:r>
              <w:rPr>
                <w:spacing w:val="-1"/>
              </w:rPr>
              <w:t xml:space="preserve"> </w:t>
            </w:r>
            <w:r>
              <w:t>placement</w:t>
            </w:r>
            <w:r>
              <w:rPr>
                <w:spacing w:val="2"/>
              </w:rPr>
              <w:t xml:space="preserve"> </w:t>
            </w:r>
            <w:r>
              <w:t>provider</w:t>
            </w:r>
            <w:r>
              <w:rPr>
                <w:spacing w:val="-3"/>
              </w:rPr>
              <w:t xml:space="preserve"> </w:t>
            </w:r>
            <w:r>
              <w:t>about</w:t>
            </w:r>
            <w:r>
              <w:rPr>
                <w:spacing w:val="-10"/>
              </w:rPr>
              <w:t xml:space="preserve"> </w:t>
            </w:r>
            <w:r>
              <w:t>expectations</w:t>
            </w:r>
            <w:r>
              <w:rPr>
                <w:spacing w:val="-9"/>
              </w:rPr>
              <w:t xml:space="preserve"> </w:t>
            </w:r>
            <w:r>
              <w:t>of</w:t>
            </w:r>
            <w:r>
              <w:rPr>
                <w:spacing w:val="1"/>
              </w:rPr>
              <w:t xml:space="preserve"> </w:t>
            </w:r>
            <w:r>
              <w:t>student’s</w:t>
            </w:r>
            <w:r>
              <w:rPr>
                <w:spacing w:val="-9"/>
              </w:rPr>
              <w:t xml:space="preserve"> </w:t>
            </w:r>
            <w:r>
              <w:t>prior</w:t>
            </w:r>
            <w:r>
              <w:rPr>
                <w:spacing w:val="-3"/>
              </w:rPr>
              <w:t xml:space="preserve"> </w:t>
            </w:r>
            <w:r>
              <w:t>competency in high risk activities, and ensure student meets</w:t>
            </w:r>
            <w:r>
              <w:rPr>
                <w:spacing w:val="-29"/>
              </w:rPr>
              <w:t xml:space="preserve"> </w:t>
            </w:r>
            <w:r>
              <w:t>these.</w:t>
            </w:r>
          </w:p>
          <w:p w14:paraId="5D715F39" w14:textId="77777777" w:rsidR="00177651" w:rsidRDefault="00177651" w:rsidP="00177651">
            <w:pPr>
              <w:pStyle w:val="TableParagraph"/>
              <w:numPr>
                <w:ilvl w:val="0"/>
                <w:numId w:val="20"/>
              </w:numPr>
              <w:tabs>
                <w:tab w:val="left" w:pos="828"/>
                <w:tab w:val="left" w:pos="829"/>
              </w:tabs>
              <w:spacing w:before="1"/>
              <w:ind w:right="496"/>
            </w:pPr>
            <w:r>
              <w:t>Seek written confirm that appropriate training &amp; supervision will be provided by the placement provider throughout the placement (covered by HODF but for overseas providers if the</w:t>
            </w:r>
            <w:r>
              <w:rPr>
                <w:spacing w:val="-30"/>
              </w:rPr>
              <w:t xml:space="preserve"> </w:t>
            </w:r>
            <w:r>
              <w:t>School has specific concerns they may wish to seek further confirmation/clarification in</w:t>
            </w:r>
            <w:r>
              <w:rPr>
                <w:spacing w:val="-16"/>
              </w:rPr>
              <w:t xml:space="preserve"> </w:t>
            </w:r>
            <w:r>
              <w:t>writing).</w:t>
            </w:r>
          </w:p>
          <w:p w14:paraId="615EF901" w14:textId="77777777" w:rsidR="00177651" w:rsidRDefault="00177651" w:rsidP="00177651">
            <w:pPr>
              <w:pStyle w:val="TableParagraph"/>
              <w:numPr>
                <w:ilvl w:val="0"/>
                <w:numId w:val="20"/>
              </w:numPr>
              <w:tabs>
                <w:tab w:val="left" w:pos="828"/>
                <w:tab w:val="left" w:pos="829"/>
              </w:tabs>
              <w:spacing w:line="269" w:lineRule="exact"/>
              <w:ind w:hanging="362"/>
            </w:pPr>
            <w:r>
              <w:t>Consider pre-placement site</w:t>
            </w:r>
            <w:r>
              <w:rPr>
                <w:spacing w:val="-26"/>
              </w:rPr>
              <w:t xml:space="preserve"> </w:t>
            </w:r>
            <w:r>
              <w:t>visit.</w:t>
            </w:r>
          </w:p>
          <w:p w14:paraId="13837967" w14:textId="77777777" w:rsidR="00177651" w:rsidRDefault="00177651" w:rsidP="00364873">
            <w:pPr>
              <w:pStyle w:val="TableParagraph"/>
              <w:ind w:left="0"/>
              <w:rPr>
                <w:b/>
                <w:sz w:val="26"/>
              </w:rPr>
            </w:pPr>
          </w:p>
          <w:p w14:paraId="35D51652" w14:textId="77930E5D" w:rsidR="00177651" w:rsidRDefault="00177651" w:rsidP="00364873">
            <w:pPr>
              <w:pStyle w:val="TableParagraph"/>
              <w:spacing w:before="188" w:line="278" w:lineRule="auto"/>
              <w:ind w:right="804"/>
            </w:pPr>
            <w:r>
              <w:t>For further advice, please contact Health &amp; Safety Team (</w:t>
            </w:r>
            <w:hyperlink r:id="rId18">
              <w:r>
                <w:rPr>
                  <w:color w:val="0000FF"/>
                  <w:u w:val="single" w:color="0000FF"/>
                </w:rPr>
                <w:t>hse@lboro.ac.uk</w:t>
              </w:r>
              <w:r>
                <w:rPr>
                  <w:color w:val="0000FF"/>
                </w:rPr>
                <w:t xml:space="preserve"> </w:t>
              </w:r>
            </w:hyperlink>
            <w:r>
              <w:t xml:space="preserve">) </w:t>
            </w:r>
            <w:bookmarkStart w:id="0" w:name="_GoBack"/>
            <w:bookmarkEnd w:id="0"/>
          </w:p>
        </w:tc>
      </w:tr>
      <w:tr w:rsidR="00177651" w14:paraId="627FE95F" w14:textId="77777777" w:rsidTr="00364873">
        <w:trPr>
          <w:trHeight w:val="2347"/>
        </w:trPr>
        <w:tc>
          <w:tcPr>
            <w:tcW w:w="3262" w:type="dxa"/>
          </w:tcPr>
          <w:p w14:paraId="2DDCB0F9" w14:textId="77777777" w:rsidR="00177651" w:rsidRDefault="00177651" w:rsidP="00364873">
            <w:pPr>
              <w:pStyle w:val="TableParagraph"/>
              <w:spacing w:line="278" w:lineRule="auto"/>
              <w:ind w:right="1572"/>
              <w:rPr>
                <w:b/>
              </w:rPr>
            </w:pPr>
            <w:r>
              <w:rPr>
                <w:b/>
              </w:rPr>
              <w:t>Q2 Travel and Transportation</w:t>
            </w:r>
          </w:p>
        </w:tc>
        <w:tc>
          <w:tcPr>
            <w:tcW w:w="1913" w:type="dxa"/>
            <w:shd w:val="clear" w:color="auto" w:fill="FFC000"/>
          </w:tcPr>
          <w:p w14:paraId="067E06D2" w14:textId="77777777" w:rsidR="00177651" w:rsidRDefault="00177651" w:rsidP="00364873">
            <w:pPr>
              <w:pStyle w:val="TableParagraph"/>
              <w:ind w:left="0"/>
              <w:rPr>
                <w:rFonts w:ascii="Times New Roman"/>
                <w:sz w:val="20"/>
              </w:rPr>
            </w:pPr>
          </w:p>
        </w:tc>
        <w:tc>
          <w:tcPr>
            <w:tcW w:w="5283" w:type="dxa"/>
          </w:tcPr>
          <w:p w14:paraId="2BD848E8" w14:textId="77777777" w:rsidR="00177651" w:rsidRDefault="00177651" w:rsidP="00364873">
            <w:pPr>
              <w:pStyle w:val="TableParagraph"/>
              <w:spacing w:before="57"/>
              <w:ind w:left="105"/>
            </w:pPr>
            <w:r>
              <w:t>The placement will:</w:t>
            </w:r>
          </w:p>
          <w:p w14:paraId="2371C2FA" w14:textId="77777777" w:rsidR="00177651" w:rsidRDefault="00177651" w:rsidP="00364873">
            <w:pPr>
              <w:pStyle w:val="TableParagraph"/>
              <w:ind w:left="0"/>
              <w:rPr>
                <w:b/>
                <w:sz w:val="24"/>
              </w:rPr>
            </w:pPr>
          </w:p>
          <w:p w14:paraId="5E51AA5D" w14:textId="77777777" w:rsidR="00177651" w:rsidRDefault="00177651" w:rsidP="00364873">
            <w:pPr>
              <w:pStyle w:val="TableParagraph"/>
              <w:ind w:left="0"/>
              <w:rPr>
                <w:b/>
                <w:sz w:val="24"/>
              </w:rPr>
            </w:pPr>
          </w:p>
          <w:p w14:paraId="7E019ECD" w14:textId="77777777" w:rsidR="00177651" w:rsidRDefault="00177651" w:rsidP="00177651">
            <w:pPr>
              <w:pStyle w:val="TableParagraph"/>
              <w:numPr>
                <w:ilvl w:val="0"/>
                <w:numId w:val="19"/>
              </w:numPr>
              <w:tabs>
                <w:tab w:val="left" w:pos="826"/>
                <w:tab w:val="left" w:pos="827"/>
              </w:tabs>
              <w:spacing w:before="177" w:line="269" w:lineRule="exact"/>
              <w:ind w:hanging="362"/>
            </w:pPr>
            <w:r>
              <w:t>Require night</w:t>
            </w:r>
            <w:r>
              <w:rPr>
                <w:spacing w:val="-10"/>
              </w:rPr>
              <w:t xml:space="preserve"> </w:t>
            </w:r>
            <w:r>
              <w:t>travel.</w:t>
            </w:r>
          </w:p>
          <w:p w14:paraId="1F3629B1" w14:textId="77777777" w:rsidR="00177651" w:rsidRDefault="00177651" w:rsidP="00177651">
            <w:pPr>
              <w:pStyle w:val="TableParagraph"/>
              <w:numPr>
                <w:ilvl w:val="0"/>
                <w:numId w:val="19"/>
              </w:numPr>
              <w:tabs>
                <w:tab w:val="left" w:pos="826"/>
                <w:tab w:val="left" w:pos="827"/>
              </w:tabs>
              <w:spacing w:before="2" w:line="237" w:lineRule="auto"/>
              <w:ind w:right="378"/>
            </w:pPr>
            <w:r>
              <w:t>Involve a long daily commute (longer</w:t>
            </w:r>
            <w:r>
              <w:rPr>
                <w:spacing w:val="-24"/>
              </w:rPr>
              <w:t xml:space="preserve"> </w:t>
            </w:r>
            <w:r>
              <w:t>than 90 minutes per</w:t>
            </w:r>
            <w:r>
              <w:rPr>
                <w:spacing w:val="-1"/>
              </w:rPr>
              <w:t xml:space="preserve"> </w:t>
            </w:r>
            <w:r>
              <w:t>journey)</w:t>
            </w:r>
          </w:p>
          <w:p w14:paraId="7BEA31A8" w14:textId="77777777" w:rsidR="00177651" w:rsidRDefault="00177651" w:rsidP="00177651">
            <w:pPr>
              <w:pStyle w:val="TableParagraph"/>
              <w:numPr>
                <w:ilvl w:val="0"/>
                <w:numId w:val="19"/>
              </w:numPr>
              <w:tabs>
                <w:tab w:val="left" w:pos="826"/>
                <w:tab w:val="left" w:pos="827"/>
              </w:tabs>
              <w:spacing w:before="21" w:line="252" w:lineRule="exact"/>
              <w:ind w:right="977"/>
            </w:pPr>
            <w:r>
              <w:t>Require the student to drive</w:t>
            </w:r>
            <w:r>
              <w:rPr>
                <w:spacing w:val="-21"/>
              </w:rPr>
              <w:t xml:space="preserve"> </w:t>
            </w:r>
            <w:r>
              <w:t>familiar vehicles in reasonable</w:t>
            </w:r>
            <w:r>
              <w:rPr>
                <w:spacing w:val="-17"/>
              </w:rPr>
              <w:t xml:space="preserve"> </w:t>
            </w:r>
            <w:r>
              <w:t>conditions.</w:t>
            </w:r>
          </w:p>
        </w:tc>
      </w:tr>
      <w:tr w:rsidR="00177651" w14:paraId="39511879" w14:textId="77777777" w:rsidTr="00364873">
        <w:trPr>
          <w:trHeight w:val="4838"/>
        </w:trPr>
        <w:tc>
          <w:tcPr>
            <w:tcW w:w="10458" w:type="dxa"/>
            <w:gridSpan w:val="3"/>
          </w:tcPr>
          <w:p w14:paraId="6028DEB7" w14:textId="77777777" w:rsidR="00177651" w:rsidRDefault="00177651" w:rsidP="00364873">
            <w:pPr>
              <w:pStyle w:val="TableParagraph"/>
              <w:spacing w:before="52"/>
              <w:rPr>
                <w:b/>
              </w:rPr>
            </w:pPr>
            <w:r>
              <w:rPr>
                <w:b/>
              </w:rPr>
              <w:t>Notes:</w:t>
            </w:r>
          </w:p>
          <w:p w14:paraId="1AF50054" w14:textId="77777777" w:rsidR="00177651" w:rsidRDefault="00177651" w:rsidP="00364873">
            <w:pPr>
              <w:pStyle w:val="TableParagraph"/>
              <w:spacing w:before="9"/>
              <w:ind w:left="0"/>
              <w:rPr>
                <w:b/>
                <w:sz w:val="20"/>
              </w:rPr>
            </w:pPr>
          </w:p>
          <w:p w14:paraId="441A54EE" w14:textId="77777777" w:rsidR="00177651" w:rsidRDefault="00177651" w:rsidP="00364873">
            <w:pPr>
              <w:pStyle w:val="TableParagraph"/>
            </w:pPr>
            <w:r>
              <w:t>Discuss travel arrangements and implications with student (see below).</w:t>
            </w:r>
          </w:p>
          <w:p w14:paraId="41391410" w14:textId="77777777" w:rsidR="00177651" w:rsidRDefault="00177651" w:rsidP="00364873">
            <w:pPr>
              <w:pStyle w:val="TableParagraph"/>
              <w:spacing w:before="9"/>
              <w:ind w:left="0"/>
              <w:rPr>
                <w:b/>
                <w:sz w:val="20"/>
              </w:rPr>
            </w:pPr>
          </w:p>
          <w:p w14:paraId="45C38F57" w14:textId="77777777" w:rsidR="00177651" w:rsidRDefault="00177651" w:rsidP="00364873">
            <w:pPr>
              <w:pStyle w:val="TableParagraph"/>
              <w:spacing w:line="465" w:lineRule="auto"/>
              <w:ind w:right="1716"/>
            </w:pPr>
            <w:r>
              <w:t>Check if more suitable accommodation is available to reduce commuting (see below). For example:</w:t>
            </w:r>
          </w:p>
          <w:p w14:paraId="7A5EDB29" w14:textId="77777777" w:rsidR="00177651" w:rsidRDefault="00177651" w:rsidP="00364873">
            <w:pPr>
              <w:pStyle w:val="TableParagraph"/>
              <w:spacing w:line="276" w:lineRule="auto"/>
              <w:ind w:left="828" w:right="1114"/>
              <w:rPr>
                <w:sz w:val="21"/>
              </w:rPr>
            </w:pPr>
            <w:r>
              <w:rPr>
                <w:sz w:val="21"/>
              </w:rPr>
              <w:t>If you will have a long daily commute (longer than 90 minutes per journey), you may wish to think about moving closer to your place of work to reduce commuting times.</w:t>
            </w:r>
          </w:p>
          <w:p w14:paraId="240ABCF1" w14:textId="77777777" w:rsidR="00177651" w:rsidRDefault="00177651" w:rsidP="00364873">
            <w:pPr>
              <w:pStyle w:val="TableParagraph"/>
              <w:spacing w:before="199" w:line="276" w:lineRule="auto"/>
              <w:ind w:left="828" w:right="833"/>
              <w:rPr>
                <w:sz w:val="21"/>
              </w:rPr>
            </w:pPr>
            <w:r>
              <w:rPr>
                <w:sz w:val="21"/>
              </w:rPr>
              <w:t>If you are travelling at night, and/or; your employer expects you to drive unfamiliar vehicles (with or without passengers), and/or there is a lot of travel associated with the placement, please ensure you are physically capable and comfortable with doing this, and check with your employer that you have the appropriate licence and insurance in place.</w:t>
            </w:r>
          </w:p>
          <w:p w14:paraId="4AFF2591" w14:textId="77777777" w:rsidR="00177651" w:rsidRDefault="00177651" w:rsidP="00364873">
            <w:pPr>
              <w:pStyle w:val="TableParagraph"/>
              <w:spacing w:before="199" w:line="276" w:lineRule="auto"/>
              <w:ind w:left="828" w:right="804"/>
              <w:rPr>
                <w:sz w:val="21"/>
              </w:rPr>
            </w:pPr>
            <w:r>
              <w:rPr>
                <w:sz w:val="21"/>
              </w:rPr>
              <w:t>If you will be driving your own vehicle for work purposes (other than commuting), you will need to check your insurance covers business use.</w:t>
            </w:r>
          </w:p>
        </w:tc>
      </w:tr>
      <w:tr w:rsidR="00177651" w14:paraId="62263D1A" w14:textId="77777777" w:rsidTr="00364873">
        <w:trPr>
          <w:trHeight w:val="2585"/>
        </w:trPr>
        <w:tc>
          <w:tcPr>
            <w:tcW w:w="3262" w:type="dxa"/>
          </w:tcPr>
          <w:p w14:paraId="7724A9E7" w14:textId="77777777" w:rsidR="00177651" w:rsidRDefault="00177651" w:rsidP="00364873">
            <w:pPr>
              <w:pStyle w:val="TableParagraph"/>
              <w:ind w:left="0"/>
              <w:rPr>
                <w:rFonts w:ascii="Times New Roman"/>
                <w:sz w:val="20"/>
              </w:rPr>
            </w:pPr>
          </w:p>
        </w:tc>
        <w:tc>
          <w:tcPr>
            <w:tcW w:w="1913" w:type="dxa"/>
            <w:shd w:val="clear" w:color="auto" w:fill="FF0000"/>
          </w:tcPr>
          <w:p w14:paraId="5496FBDA" w14:textId="77777777" w:rsidR="00177651" w:rsidRDefault="00177651" w:rsidP="00364873">
            <w:pPr>
              <w:pStyle w:val="TableParagraph"/>
              <w:ind w:left="0"/>
              <w:rPr>
                <w:rFonts w:ascii="Times New Roman"/>
                <w:sz w:val="20"/>
              </w:rPr>
            </w:pPr>
          </w:p>
        </w:tc>
        <w:tc>
          <w:tcPr>
            <w:tcW w:w="5283" w:type="dxa"/>
          </w:tcPr>
          <w:p w14:paraId="3F48BAA1" w14:textId="77777777" w:rsidR="00177651" w:rsidRDefault="00177651" w:rsidP="00364873">
            <w:pPr>
              <w:pStyle w:val="TableParagraph"/>
              <w:spacing w:before="57"/>
              <w:ind w:left="105"/>
            </w:pPr>
            <w:r>
              <w:t>The placement will:</w:t>
            </w:r>
          </w:p>
          <w:p w14:paraId="642C838F" w14:textId="77777777" w:rsidR="00177651" w:rsidRDefault="00177651" w:rsidP="00364873">
            <w:pPr>
              <w:pStyle w:val="TableParagraph"/>
              <w:ind w:left="0"/>
              <w:rPr>
                <w:b/>
                <w:sz w:val="24"/>
              </w:rPr>
            </w:pPr>
          </w:p>
          <w:p w14:paraId="1ABFF352" w14:textId="77777777" w:rsidR="00177651" w:rsidRDefault="00177651" w:rsidP="00364873">
            <w:pPr>
              <w:pStyle w:val="TableParagraph"/>
              <w:ind w:left="0"/>
              <w:rPr>
                <w:b/>
                <w:sz w:val="24"/>
              </w:rPr>
            </w:pPr>
          </w:p>
          <w:p w14:paraId="50E6599E" w14:textId="77777777" w:rsidR="00177651" w:rsidRDefault="00177651" w:rsidP="00177651">
            <w:pPr>
              <w:pStyle w:val="TableParagraph"/>
              <w:numPr>
                <w:ilvl w:val="0"/>
                <w:numId w:val="18"/>
              </w:numPr>
              <w:tabs>
                <w:tab w:val="left" w:pos="826"/>
                <w:tab w:val="left" w:pos="827"/>
              </w:tabs>
              <w:spacing w:before="177"/>
              <w:ind w:right="459"/>
            </w:pPr>
            <w:r>
              <w:t>Involve significant travel, prolonged or</w:t>
            </w:r>
            <w:r>
              <w:rPr>
                <w:spacing w:val="-31"/>
              </w:rPr>
              <w:t xml:space="preserve"> </w:t>
            </w:r>
            <w:r>
              <w:t>on local transport facilities known to be high risk (poor driving or vehicle safety standards).</w:t>
            </w:r>
          </w:p>
          <w:p w14:paraId="3008F185" w14:textId="77777777" w:rsidR="00177651" w:rsidRDefault="00177651" w:rsidP="00177651">
            <w:pPr>
              <w:pStyle w:val="TableParagraph"/>
              <w:numPr>
                <w:ilvl w:val="0"/>
                <w:numId w:val="18"/>
              </w:numPr>
              <w:tabs>
                <w:tab w:val="left" w:pos="826"/>
                <w:tab w:val="left" w:pos="827"/>
              </w:tabs>
              <w:spacing w:before="18" w:line="252" w:lineRule="exact"/>
              <w:ind w:right="553"/>
            </w:pPr>
            <w:r>
              <w:t>Require the student to carry</w:t>
            </w:r>
            <w:r>
              <w:rPr>
                <w:spacing w:val="-34"/>
              </w:rPr>
              <w:t xml:space="preserve"> </w:t>
            </w:r>
            <w:r>
              <w:t>passengers in unfamiliar</w:t>
            </w:r>
            <w:r>
              <w:rPr>
                <w:spacing w:val="1"/>
              </w:rPr>
              <w:t xml:space="preserve"> </w:t>
            </w:r>
            <w:r>
              <w:t>vehicles.</w:t>
            </w:r>
          </w:p>
        </w:tc>
      </w:tr>
      <w:tr w:rsidR="00177651" w14:paraId="5734DEE8" w14:textId="77777777" w:rsidTr="00364873">
        <w:trPr>
          <w:trHeight w:val="1034"/>
        </w:trPr>
        <w:tc>
          <w:tcPr>
            <w:tcW w:w="10458" w:type="dxa"/>
            <w:gridSpan w:val="3"/>
          </w:tcPr>
          <w:p w14:paraId="7002FAB7" w14:textId="77777777" w:rsidR="00177651" w:rsidRDefault="00177651" w:rsidP="00364873">
            <w:pPr>
              <w:pStyle w:val="TableParagraph"/>
              <w:spacing w:before="53"/>
              <w:rPr>
                <w:b/>
              </w:rPr>
            </w:pPr>
            <w:r>
              <w:rPr>
                <w:b/>
              </w:rPr>
              <w:t>Notes:</w:t>
            </w:r>
          </w:p>
          <w:p w14:paraId="3D592A61" w14:textId="77777777" w:rsidR="00177651" w:rsidRDefault="00177651" w:rsidP="00364873">
            <w:pPr>
              <w:pStyle w:val="TableParagraph"/>
              <w:spacing w:before="9"/>
              <w:ind w:left="0"/>
              <w:rPr>
                <w:b/>
                <w:sz w:val="20"/>
              </w:rPr>
            </w:pPr>
          </w:p>
          <w:p w14:paraId="20BB944C" w14:textId="77777777" w:rsidR="00177651" w:rsidRDefault="00177651" w:rsidP="00364873">
            <w:pPr>
              <w:pStyle w:val="TableParagraph"/>
            </w:pPr>
            <w:r>
              <w:t>Discuss travel arrangements implications with student (as in Notes above).</w:t>
            </w:r>
          </w:p>
        </w:tc>
      </w:tr>
    </w:tbl>
    <w:p w14:paraId="22584612" w14:textId="77777777" w:rsidR="00177651" w:rsidRDefault="00177651" w:rsidP="00177651">
      <w:pPr>
        <w:sectPr w:rsidR="00177651">
          <w:pgSz w:w="11910" w:h="16840"/>
          <w:pgMar w:top="940" w:right="480" w:bottom="600" w:left="580" w:header="0" w:footer="405"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2"/>
        <w:gridCol w:w="1913"/>
        <w:gridCol w:w="5283"/>
      </w:tblGrid>
      <w:tr w:rsidR="00177651" w14:paraId="018E9547" w14:textId="77777777" w:rsidTr="00364873">
        <w:trPr>
          <w:trHeight w:val="2356"/>
        </w:trPr>
        <w:tc>
          <w:tcPr>
            <w:tcW w:w="10458" w:type="dxa"/>
            <w:gridSpan w:val="3"/>
          </w:tcPr>
          <w:p w14:paraId="2F84E793" w14:textId="77777777" w:rsidR="00177651" w:rsidRDefault="00177651" w:rsidP="00364873">
            <w:pPr>
              <w:pStyle w:val="TableParagraph"/>
              <w:spacing w:before="4"/>
            </w:pPr>
            <w:r>
              <w:lastRenderedPageBreak/>
              <w:t>Consider the student’s experience of driving/travel.</w:t>
            </w:r>
          </w:p>
          <w:p w14:paraId="18B4AD60" w14:textId="77777777" w:rsidR="00177651" w:rsidRDefault="00177651" w:rsidP="00364873">
            <w:pPr>
              <w:pStyle w:val="TableParagraph"/>
              <w:spacing w:before="4"/>
              <w:ind w:left="0"/>
              <w:rPr>
                <w:b/>
                <w:sz w:val="20"/>
              </w:rPr>
            </w:pPr>
          </w:p>
          <w:p w14:paraId="666BED7A" w14:textId="77777777" w:rsidR="00177651" w:rsidRDefault="00177651" w:rsidP="00364873">
            <w:pPr>
              <w:pStyle w:val="TableParagraph"/>
              <w:spacing w:before="1" w:line="276" w:lineRule="auto"/>
              <w:ind w:right="513"/>
            </w:pPr>
            <w:r>
              <w:t xml:space="preserve">Seek confirmation from the student that they have relevant driving licenses and insurances for country they will be working in and that they have confirmed they are capable of undertaking this driving. If relevant, check if the </w:t>
            </w:r>
            <w:r>
              <w:rPr>
                <w:position w:val="1"/>
              </w:rPr>
              <w:t xml:space="preserve">placement provider’s insurance and </w:t>
            </w:r>
            <w:r>
              <w:t>driving policy will cover the student.</w:t>
            </w:r>
          </w:p>
          <w:p w14:paraId="55824499" w14:textId="77777777" w:rsidR="00177651" w:rsidRDefault="00177651" w:rsidP="00364873">
            <w:pPr>
              <w:pStyle w:val="TableParagraph"/>
              <w:spacing w:before="204"/>
            </w:pPr>
            <w:r>
              <w:t>Consider reducing risks by asking placement provider to provide accompanied travel where practicable.</w:t>
            </w:r>
          </w:p>
        </w:tc>
      </w:tr>
      <w:tr w:rsidR="00177651" w14:paraId="37A53049" w14:textId="77777777" w:rsidTr="00364873">
        <w:trPr>
          <w:trHeight w:val="3741"/>
        </w:trPr>
        <w:tc>
          <w:tcPr>
            <w:tcW w:w="3262" w:type="dxa"/>
          </w:tcPr>
          <w:p w14:paraId="5601634A" w14:textId="77777777" w:rsidR="00177651" w:rsidRDefault="00177651" w:rsidP="00364873">
            <w:pPr>
              <w:pStyle w:val="TableParagraph"/>
              <w:spacing w:before="2"/>
              <w:rPr>
                <w:b/>
              </w:rPr>
            </w:pPr>
            <w:r>
              <w:rPr>
                <w:b/>
              </w:rPr>
              <w:t>Q3 Location</w:t>
            </w:r>
          </w:p>
        </w:tc>
        <w:tc>
          <w:tcPr>
            <w:tcW w:w="1913" w:type="dxa"/>
            <w:shd w:val="clear" w:color="auto" w:fill="FFC000"/>
          </w:tcPr>
          <w:p w14:paraId="0E4AE4F4" w14:textId="77777777" w:rsidR="00177651" w:rsidRDefault="00177651" w:rsidP="00364873">
            <w:pPr>
              <w:pStyle w:val="TableParagraph"/>
              <w:ind w:left="0"/>
              <w:rPr>
                <w:rFonts w:ascii="Times New Roman"/>
              </w:rPr>
            </w:pPr>
          </w:p>
        </w:tc>
        <w:tc>
          <w:tcPr>
            <w:tcW w:w="5283" w:type="dxa"/>
          </w:tcPr>
          <w:p w14:paraId="6A3E2620" w14:textId="77777777" w:rsidR="00177651" w:rsidRDefault="00177651" w:rsidP="00364873">
            <w:pPr>
              <w:pStyle w:val="TableParagraph"/>
              <w:spacing w:before="57" w:line="276" w:lineRule="auto"/>
              <w:ind w:left="105" w:right="232"/>
            </w:pPr>
            <w:r>
              <w:t>The student has indicated that their placement is overseas or they may be expected to undertake overseas travel during their placement in countries where:</w:t>
            </w:r>
          </w:p>
          <w:p w14:paraId="6D499062" w14:textId="77777777" w:rsidR="00177651" w:rsidRDefault="00177651" w:rsidP="00177651">
            <w:pPr>
              <w:pStyle w:val="TableParagraph"/>
              <w:numPr>
                <w:ilvl w:val="0"/>
                <w:numId w:val="17"/>
              </w:numPr>
              <w:tabs>
                <w:tab w:val="left" w:pos="826"/>
                <w:tab w:val="left" w:pos="827"/>
              </w:tabs>
              <w:spacing w:before="199"/>
              <w:ind w:right="931"/>
            </w:pPr>
            <w:r>
              <w:t>There is a higher than normal risk</w:t>
            </w:r>
            <w:r>
              <w:rPr>
                <w:spacing w:val="-16"/>
              </w:rPr>
              <w:t xml:space="preserve"> </w:t>
            </w:r>
            <w:r>
              <w:rPr>
                <w:spacing w:val="-3"/>
              </w:rPr>
              <w:t xml:space="preserve">of </w:t>
            </w:r>
            <w:r>
              <w:t>civil disorder, crime or comparable danger.</w:t>
            </w:r>
          </w:p>
          <w:p w14:paraId="3A34FBFC" w14:textId="77777777" w:rsidR="00177651" w:rsidRDefault="00177651" w:rsidP="00177651">
            <w:pPr>
              <w:pStyle w:val="TableParagraph"/>
              <w:numPr>
                <w:ilvl w:val="0"/>
                <w:numId w:val="17"/>
              </w:numPr>
              <w:tabs>
                <w:tab w:val="left" w:pos="826"/>
                <w:tab w:val="left" w:pos="827"/>
              </w:tabs>
              <w:spacing w:before="3" w:line="237" w:lineRule="auto"/>
              <w:ind w:right="478"/>
            </w:pPr>
            <w:r>
              <w:t>There are likely delays in</w:t>
            </w:r>
            <w:r>
              <w:rPr>
                <w:spacing w:val="-25"/>
              </w:rPr>
              <w:t xml:space="preserve"> </w:t>
            </w:r>
            <w:r>
              <w:t>communicating with</w:t>
            </w:r>
            <w:r>
              <w:rPr>
                <w:spacing w:val="-5"/>
              </w:rPr>
              <w:t xml:space="preserve"> </w:t>
            </w:r>
            <w:r>
              <w:rPr>
                <w:spacing w:val="-4"/>
              </w:rPr>
              <w:t>LU.</w:t>
            </w:r>
          </w:p>
          <w:p w14:paraId="1DB3BA1B" w14:textId="77777777" w:rsidR="00177651" w:rsidRDefault="00177651" w:rsidP="00177651">
            <w:pPr>
              <w:pStyle w:val="TableParagraph"/>
              <w:numPr>
                <w:ilvl w:val="0"/>
                <w:numId w:val="17"/>
              </w:numPr>
              <w:tabs>
                <w:tab w:val="left" w:pos="826"/>
                <w:tab w:val="left" w:pos="827"/>
              </w:tabs>
              <w:spacing w:before="3" w:line="237" w:lineRule="auto"/>
              <w:ind w:right="534"/>
            </w:pPr>
            <w:r>
              <w:t xml:space="preserve">The placement </w:t>
            </w:r>
            <w:r>
              <w:rPr>
                <w:spacing w:val="-6"/>
              </w:rPr>
              <w:t xml:space="preserve">is </w:t>
            </w:r>
            <w:r>
              <w:t>in an area identified</w:t>
            </w:r>
            <w:r>
              <w:rPr>
                <w:spacing w:val="-37"/>
              </w:rPr>
              <w:t xml:space="preserve"> </w:t>
            </w:r>
            <w:r>
              <w:t>as low risk by the Foreign and Commonwealth Office (FCO)</w:t>
            </w:r>
            <w:r>
              <w:rPr>
                <w:spacing w:val="3"/>
              </w:rPr>
              <w:t xml:space="preserve"> </w:t>
            </w:r>
            <w:r>
              <w:t>-</w:t>
            </w:r>
          </w:p>
          <w:p w14:paraId="12F76332" w14:textId="77777777" w:rsidR="00177651" w:rsidRDefault="00177651" w:rsidP="00364873">
            <w:pPr>
              <w:pStyle w:val="TableParagraph"/>
              <w:spacing w:before="4" w:line="232" w:lineRule="exact"/>
              <w:ind w:left="826"/>
            </w:pPr>
            <w:hyperlink r:id="rId19">
              <w:r>
                <w:rPr>
                  <w:color w:val="0000FF"/>
                  <w:u w:val="single" w:color="0000FF"/>
                </w:rPr>
                <w:t>https://www.gov.uk/foreign-travel-advice</w:t>
              </w:r>
              <w:r>
                <w:t>.</w:t>
              </w:r>
            </w:hyperlink>
          </w:p>
        </w:tc>
      </w:tr>
      <w:tr w:rsidR="00177651" w14:paraId="367AEB5B" w14:textId="77777777" w:rsidTr="00364873">
        <w:trPr>
          <w:trHeight w:val="6449"/>
        </w:trPr>
        <w:tc>
          <w:tcPr>
            <w:tcW w:w="10458" w:type="dxa"/>
            <w:gridSpan w:val="3"/>
          </w:tcPr>
          <w:p w14:paraId="573A200F" w14:textId="77777777" w:rsidR="00177651" w:rsidRDefault="00177651" w:rsidP="00364873">
            <w:pPr>
              <w:pStyle w:val="TableParagraph"/>
              <w:spacing w:before="57"/>
              <w:rPr>
                <w:b/>
              </w:rPr>
            </w:pPr>
            <w:r>
              <w:rPr>
                <w:b/>
              </w:rPr>
              <w:t>Notes:</w:t>
            </w:r>
          </w:p>
          <w:p w14:paraId="6BECBA7C" w14:textId="77777777" w:rsidR="00177651" w:rsidRDefault="00177651" w:rsidP="00364873">
            <w:pPr>
              <w:pStyle w:val="TableParagraph"/>
              <w:spacing w:before="9"/>
              <w:ind w:left="0"/>
              <w:rPr>
                <w:b/>
                <w:sz w:val="20"/>
              </w:rPr>
            </w:pPr>
          </w:p>
          <w:p w14:paraId="73BB1B7C" w14:textId="77777777" w:rsidR="00177651" w:rsidRDefault="00177651" w:rsidP="00364873">
            <w:pPr>
              <w:pStyle w:val="TableParagraph"/>
            </w:pPr>
            <w:r>
              <w:t>Students must complete the Overseas Placement Checklist (Appendix D)</w:t>
            </w:r>
          </w:p>
          <w:p w14:paraId="6C1A4860" w14:textId="77777777" w:rsidR="00177651" w:rsidRDefault="00177651" w:rsidP="00364873">
            <w:pPr>
              <w:pStyle w:val="TableParagraph"/>
              <w:spacing w:before="7"/>
              <w:ind w:left="0"/>
              <w:rPr>
                <w:b/>
                <w:sz w:val="20"/>
              </w:rPr>
            </w:pPr>
          </w:p>
          <w:p w14:paraId="47576D1B" w14:textId="77777777" w:rsidR="00177651" w:rsidRDefault="00177651" w:rsidP="00364873">
            <w:pPr>
              <w:pStyle w:val="TableParagraph"/>
              <w:spacing w:line="278" w:lineRule="auto"/>
              <w:ind w:right="513"/>
            </w:pPr>
            <w:r>
              <w:t>Students</w:t>
            </w:r>
            <w:r>
              <w:rPr>
                <w:spacing w:val="-10"/>
              </w:rPr>
              <w:t xml:space="preserve"> </w:t>
            </w:r>
            <w:r>
              <w:t>must</w:t>
            </w:r>
            <w:r>
              <w:rPr>
                <w:spacing w:val="-8"/>
              </w:rPr>
              <w:t xml:space="preserve"> </w:t>
            </w:r>
            <w:r>
              <w:t>be</w:t>
            </w:r>
            <w:r>
              <w:rPr>
                <w:spacing w:val="-10"/>
              </w:rPr>
              <w:t xml:space="preserve"> </w:t>
            </w:r>
            <w:r>
              <w:t>registered</w:t>
            </w:r>
            <w:r>
              <w:rPr>
                <w:spacing w:val="-8"/>
              </w:rPr>
              <w:t xml:space="preserve"> </w:t>
            </w:r>
            <w:r>
              <w:t>for</w:t>
            </w:r>
            <w:r>
              <w:rPr>
                <w:spacing w:val="-8"/>
              </w:rPr>
              <w:t xml:space="preserve"> </w:t>
            </w:r>
            <w:r>
              <w:t>travel</w:t>
            </w:r>
            <w:r>
              <w:rPr>
                <w:spacing w:val="-10"/>
              </w:rPr>
              <w:t xml:space="preserve"> </w:t>
            </w:r>
            <w:r>
              <w:t>security</w:t>
            </w:r>
            <w:r>
              <w:rPr>
                <w:spacing w:val="-9"/>
              </w:rPr>
              <w:t xml:space="preserve"> </w:t>
            </w:r>
            <w:r>
              <w:t>alerts</w:t>
            </w:r>
            <w:r>
              <w:rPr>
                <w:spacing w:val="-7"/>
              </w:rPr>
              <w:t xml:space="preserve"> </w:t>
            </w:r>
            <w:r>
              <w:t>for</w:t>
            </w:r>
            <w:r>
              <w:rPr>
                <w:spacing w:val="-8"/>
              </w:rPr>
              <w:t xml:space="preserve"> </w:t>
            </w:r>
            <w:r>
              <w:t>the</w:t>
            </w:r>
            <w:r>
              <w:rPr>
                <w:spacing w:val="-7"/>
              </w:rPr>
              <w:t xml:space="preserve"> </w:t>
            </w:r>
            <w:r>
              <w:t>country</w:t>
            </w:r>
            <w:r>
              <w:rPr>
                <w:spacing w:val="-9"/>
              </w:rPr>
              <w:t xml:space="preserve"> </w:t>
            </w:r>
            <w:r>
              <w:t>or</w:t>
            </w:r>
            <w:r>
              <w:rPr>
                <w:spacing w:val="-8"/>
              </w:rPr>
              <w:t xml:space="preserve"> </w:t>
            </w:r>
            <w:r>
              <w:t>countries</w:t>
            </w:r>
            <w:r>
              <w:rPr>
                <w:spacing w:val="-7"/>
              </w:rPr>
              <w:t xml:space="preserve"> </w:t>
            </w:r>
            <w:r>
              <w:t>where</w:t>
            </w:r>
            <w:r>
              <w:rPr>
                <w:spacing w:val="-10"/>
              </w:rPr>
              <w:t xml:space="preserve"> </w:t>
            </w:r>
            <w:r>
              <w:t>they</w:t>
            </w:r>
            <w:r>
              <w:rPr>
                <w:spacing w:val="-9"/>
              </w:rPr>
              <w:t xml:space="preserve"> </w:t>
            </w:r>
            <w:r>
              <w:t>will</w:t>
            </w:r>
            <w:r>
              <w:rPr>
                <w:spacing w:val="-5"/>
              </w:rPr>
              <w:t xml:space="preserve"> </w:t>
            </w:r>
            <w:r>
              <w:t>be placed (Appendix</w:t>
            </w:r>
            <w:r>
              <w:rPr>
                <w:spacing w:val="-10"/>
              </w:rPr>
              <w:t xml:space="preserve"> </w:t>
            </w:r>
            <w:r>
              <w:t>L).</w:t>
            </w:r>
          </w:p>
          <w:p w14:paraId="000183BF" w14:textId="77777777" w:rsidR="00177651" w:rsidRDefault="00177651" w:rsidP="00364873">
            <w:pPr>
              <w:pStyle w:val="TableParagraph"/>
              <w:spacing w:before="195"/>
            </w:pPr>
            <w:r>
              <w:t>Schools must:</w:t>
            </w:r>
          </w:p>
          <w:p w14:paraId="5527EF2E" w14:textId="77777777" w:rsidR="00177651" w:rsidRDefault="00177651" w:rsidP="00364873">
            <w:pPr>
              <w:pStyle w:val="TableParagraph"/>
              <w:spacing w:before="9"/>
              <w:ind w:left="0"/>
              <w:rPr>
                <w:b/>
                <w:sz w:val="20"/>
              </w:rPr>
            </w:pPr>
          </w:p>
          <w:p w14:paraId="780FABC6" w14:textId="77777777" w:rsidR="00177651" w:rsidRDefault="00177651" w:rsidP="00177651">
            <w:pPr>
              <w:pStyle w:val="TableParagraph"/>
              <w:numPr>
                <w:ilvl w:val="0"/>
                <w:numId w:val="16"/>
              </w:numPr>
              <w:tabs>
                <w:tab w:val="left" w:pos="828"/>
                <w:tab w:val="left" w:pos="829"/>
              </w:tabs>
              <w:spacing w:line="268" w:lineRule="exact"/>
              <w:ind w:hanging="362"/>
            </w:pPr>
            <w:r>
              <w:t xml:space="preserve">Check </w:t>
            </w:r>
            <w:r>
              <w:rPr>
                <w:spacing w:val="-3"/>
              </w:rPr>
              <w:t xml:space="preserve">the </w:t>
            </w:r>
            <w:r>
              <w:t xml:space="preserve">FCO website </w:t>
            </w:r>
            <w:r>
              <w:rPr>
                <w:spacing w:val="-4"/>
              </w:rPr>
              <w:t xml:space="preserve">for </w:t>
            </w:r>
            <w:r>
              <w:t>restrictions and</w:t>
            </w:r>
            <w:r>
              <w:rPr>
                <w:spacing w:val="-20"/>
              </w:rPr>
              <w:t xml:space="preserve"> </w:t>
            </w:r>
            <w:r>
              <w:t>recommendations.</w:t>
            </w:r>
          </w:p>
          <w:p w14:paraId="0C3DC07F" w14:textId="77777777" w:rsidR="00177651" w:rsidRDefault="00177651" w:rsidP="00177651">
            <w:pPr>
              <w:pStyle w:val="TableParagraph"/>
              <w:numPr>
                <w:ilvl w:val="0"/>
                <w:numId w:val="16"/>
              </w:numPr>
              <w:tabs>
                <w:tab w:val="left" w:pos="828"/>
                <w:tab w:val="left" w:pos="829"/>
              </w:tabs>
              <w:spacing w:before="1" w:line="237" w:lineRule="auto"/>
              <w:ind w:right="1817"/>
            </w:pPr>
            <w:r>
              <w:t>Check</w:t>
            </w:r>
            <w:r>
              <w:rPr>
                <w:color w:val="0000FF"/>
              </w:rPr>
              <w:t xml:space="preserve"> </w:t>
            </w:r>
            <w:hyperlink r:id="rId20">
              <w:r>
                <w:rPr>
                  <w:color w:val="0000FF"/>
                  <w:spacing w:val="-3"/>
                  <w:u w:val="single" w:color="0000FF"/>
                </w:rPr>
                <w:t xml:space="preserve">Drumm </w:t>
              </w:r>
              <w:r>
                <w:rPr>
                  <w:color w:val="0000FF"/>
                  <w:spacing w:val="-4"/>
                  <w:u w:val="single" w:color="0000FF"/>
                </w:rPr>
                <w:t>Cussac RiskMonitor</w:t>
              </w:r>
              <w:r>
                <w:rPr>
                  <w:color w:val="0000FF"/>
                  <w:spacing w:val="-4"/>
                </w:rPr>
                <w:t xml:space="preserve"> </w:t>
              </w:r>
            </w:hyperlink>
            <w:r>
              <w:rPr>
                <w:spacing w:val="-4"/>
              </w:rPr>
              <w:t>(</w:t>
            </w:r>
            <w:hyperlink r:id="rId21">
              <w:r>
                <w:rPr>
                  <w:color w:val="0000FF"/>
                  <w:spacing w:val="-4"/>
                  <w:u w:val="single" w:color="0000FF"/>
                </w:rPr>
                <w:t>https://www.drum-cussac.net/login</w:t>
              </w:r>
            </w:hyperlink>
            <w:r>
              <w:rPr>
                <w:spacing w:val="-4"/>
              </w:rPr>
              <w:t xml:space="preserve">) </w:t>
            </w:r>
            <w:r>
              <w:rPr>
                <w:spacing w:val="-3"/>
              </w:rPr>
              <w:t xml:space="preserve">for </w:t>
            </w:r>
            <w:r>
              <w:t>further recommendations.</w:t>
            </w:r>
          </w:p>
          <w:p w14:paraId="380E7B77" w14:textId="77777777" w:rsidR="00177651" w:rsidRDefault="00177651" w:rsidP="00177651">
            <w:pPr>
              <w:pStyle w:val="TableParagraph"/>
              <w:numPr>
                <w:ilvl w:val="0"/>
                <w:numId w:val="16"/>
              </w:numPr>
              <w:tabs>
                <w:tab w:val="left" w:pos="828"/>
                <w:tab w:val="left" w:pos="829"/>
              </w:tabs>
              <w:spacing w:before="1"/>
              <w:ind w:right="779"/>
            </w:pPr>
            <w:r>
              <w:t xml:space="preserve">Where a location’s overall risk is identified as a moderate (rating 3) or high on the </w:t>
            </w:r>
            <w:proofErr w:type="spellStart"/>
            <w:r>
              <w:t>Drumm</w:t>
            </w:r>
            <w:proofErr w:type="spellEnd"/>
            <w:r>
              <w:t xml:space="preserve"> </w:t>
            </w:r>
            <w:proofErr w:type="spellStart"/>
            <w:r>
              <w:t>Cussac</w:t>
            </w:r>
            <w:proofErr w:type="spellEnd"/>
            <w:r>
              <w:t xml:space="preserve"> </w:t>
            </w:r>
            <w:proofErr w:type="spellStart"/>
            <w:r>
              <w:t>RiskMonitor</w:t>
            </w:r>
            <w:proofErr w:type="spellEnd"/>
            <w:r>
              <w:t xml:space="preserve"> then an additional Risk Assessment: Overseas Placement is required (Appendix J).</w:t>
            </w:r>
          </w:p>
          <w:p w14:paraId="1EA347F8" w14:textId="77777777" w:rsidR="00177651" w:rsidRDefault="00177651" w:rsidP="00177651">
            <w:pPr>
              <w:pStyle w:val="TableParagraph"/>
              <w:numPr>
                <w:ilvl w:val="0"/>
                <w:numId w:val="16"/>
              </w:numPr>
              <w:tabs>
                <w:tab w:val="left" w:pos="828"/>
                <w:tab w:val="left" w:pos="829"/>
              </w:tabs>
              <w:spacing w:line="268" w:lineRule="exact"/>
              <w:ind w:hanging="362"/>
            </w:pPr>
            <w:r>
              <w:t>LU cannot approve placements based in extreme risk</w:t>
            </w:r>
            <w:r>
              <w:rPr>
                <w:spacing w:val="12"/>
              </w:rPr>
              <w:t xml:space="preserve"> </w:t>
            </w:r>
            <w:r>
              <w:t>locations.</w:t>
            </w:r>
          </w:p>
          <w:p w14:paraId="790CB05C" w14:textId="77777777" w:rsidR="00177651" w:rsidRDefault="00177651" w:rsidP="00177651">
            <w:pPr>
              <w:pStyle w:val="TableParagraph"/>
              <w:numPr>
                <w:ilvl w:val="0"/>
                <w:numId w:val="16"/>
              </w:numPr>
              <w:tabs>
                <w:tab w:val="left" w:pos="828"/>
                <w:tab w:val="left" w:pos="829"/>
              </w:tabs>
              <w:ind w:right="816"/>
            </w:pPr>
            <w:r>
              <w:t>Arrange for a briefing/information to be provided in conjunction with someone with local experience</w:t>
            </w:r>
            <w:r>
              <w:rPr>
                <w:spacing w:val="-13"/>
              </w:rPr>
              <w:t xml:space="preserve"> </w:t>
            </w:r>
            <w:r>
              <w:t>or</w:t>
            </w:r>
            <w:r>
              <w:rPr>
                <w:spacing w:val="-1"/>
              </w:rPr>
              <w:t xml:space="preserve"> </w:t>
            </w:r>
            <w:r>
              <w:t>knowledge</w:t>
            </w:r>
            <w:r>
              <w:rPr>
                <w:spacing w:val="-8"/>
              </w:rPr>
              <w:t xml:space="preserve"> </w:t>
            </w:r>
            <w:r>
              <w:t>of</w:t>
            </w:r>
            <w:r>
              <w:rPr>
                <w:spacing w:val="2"/>
              </w:rPr>
              <w:t xml:space="preserve"> </w:t>
            </w:r>
            <w:r>
              <w:t>conditions</w:t>
            </w:r>
            <w:r>
              <w:rPr>
                <w:spacing w:val="-10"/>
              </w:rPr>
              <w:t xml:space="preserve"> </w:t>
            </w:r>
            <w:r>
              <w:t>(e.g.</w:t>
            </w:r>
            <w:r>
              <w:rPr>
                <w:spacing w:val="-6"/>
              </w:rPr>
              <w:t xml:space="preserve"> </w:t>
            </w:r>
            <w:r>
              <w:t>student</w:t>
            </w:r>
            <w:r>
              <w:rPr>
                <w:spacing w:val="-8"/>
              </w:rPr>
              <w:t xml:space="preserve"> </w:t>
            </w:r>
            <w:r>
              <w:t>on previous placement</w:t>
            </w:r>
            <w:r>
              <w:rPr>
                <w:spacing w:val="-8"/>
              </w:rPr>
              <w:t xml:space="preserve"> </w:t>
            </w:r>
            <w:r>
              <w:t>or</w:t>
            </w:r>
            <w:r>
              <w:rPr>
                <w:spacing w:val="-1"/>
              </w:rPr>
              <w:t xml:space="preserve"> </w:t>
            </w:r>
            <w:r>
              <w:t>a placement practitioner at a local HEI in the overseas</w:t>
            </w:r>
            <w:r>
              <w:rPr>
                <w:spacing w:val="-19"/>
              </w:rPr>
              <w:t xml:space="preserve"> </w:t>
            </w:r>
            <w:r>
              <w:t>country).</w:t>
            </w:r>
          </w:p>
          <w:p w14:paraId="76D6AD42" w14:textId="77777777" w:rsidR="00177651" w:rsidRDefault="00177651" w:rsidP="00177651">
            <w:pPr>
              <w:pStyle w:val="TableParagraph"/>
              <w:numPr>
                <w:ilvl w:val="0"/>
                <w:numId w:val="16"/>
              </w:numPr>
              <w:tabs>
                <w:tab w:val="left" w:pos="828"/>
                <w:tab w:val="left" w:pos="829"/>
              </w:tabs>
              <w:ind w:right="338"/>
            </w:pPr>
            <w:r>
              <w:t>Brief students on what to do in an emergency and ensure they have in-country and UK emergency contacts readily available and a mobile phone. This includes providing the</w:t>
            </w:r>
            <w:hyperlink r:id="rId22">
              <w:r>
                <w:rPr>
                  <w:color w:val="0000FF"/>
                  <w:u w:val="single" w:color="0000FF"/>
                </w:rPr>
                <w:t xml:space="preserve"> Emergency Protocol Document</w:t>
              </w:r>
            </w:hyperlink>
            <w:r>
              <w:t xml:space="preserve"> </w:t>
            </w:r>
            <w:r>
              <w:rPr>
                <w:spacing w:val="-1"/>
              </w:rPr>
              <w:t>(</w:t>
            </w:r>
            <w:hyperlink r:id="rId23">
              <w:r>
                <w:rPr>
                  <w:color w:val="0000FF"/>
                  <w:spacing w:val="-1"/>
                  <w:u w:val="single" w:color="0000FF"/>
                </w:rPr>
                <w:t>http://www.lboro.ac.uk/media/wwwlboroacuk/external/content/international/downloads/exchang</w:t>
              </w:r>
            </w:hyperlink>
            <w:hyperlink r:id="rId24">
              <w:r>
                <w:rPr>
                  <w:color w:val="0000FF"/>
                  <w:spacing w:val="-1"/>
                  <w:u w:val="single" w:color="0000FF"/>
                </w:rPr>
                <w:t xml:space="preserve"> </w:t>
              </w:r>
              <w:r>
                <w:rPr>
                  <w:color w:val="0000FF"/>
                  <w:u w:val="single" w:color="0000FF"/>
                </w:rPr>
                <w:t>es/Emergency%20Protocol%20V10%20-%20FINAL.pdf</w:t>
              </w:r>
            </w:hyperlink>
            <w:r>
              <w:t>), emergency contact sheet</w:t>
            </w:r>
            <w:r>
              <w:rPr>
                <w:spacing w:val="-11"/>
              </w:rPr>
              <w:t xml:space="preserve"> </w:t>
            </w:r>
            <w:r>
              <w:t>(Appendix</w:t>
            </w:r>
          </w:p>
          <w:p w14:paraId="24C1B64A" w14:textId="77777777" w:rsidR="00177651" w:rsidRDefault="00177651" w:rsidP="00364873">
            <w:pPr>
              <w:pStyle w:val="TableParagraph"/>
              <w:spacing w:line="231" w:lineRule="exact"/>
              <w:ind w:left="828"/>
            </w:pPr>
            <w:r>
              <w:t>K) and Insurance Cover Sheet (Appendix G).</w:t>
            </w:r>
          </w:p>
        </w:tc>
      </w:tr>
      <w:tr w:rsidR="00177651" w14:paraId="1DA87F8F" w14:textId="77777777" w:rsidTr="00364873">
        <w:trPr>
          <w:trHeight w:val="1938"/>
        </w:trPr>
        <w:tc>
          <w:tcPr>
            <w:tcW w:w="3262" w:type="dxa"/>
          </w:tcPr>
          <w:p w14:paraId="24A3DDEC" w14:textId="77777777" w:rsidR="00177651" w:rsidRDefault="00177651" w:rsidP="00364873">
            <w:pPr>
              <w:pStyle w:val="TableParagraph"/>
              <w:ind w:left="0"/>
              <w:rPr>
                <w:rFonts w:ascii="Times New Roman"/>
              </w:rPr>
            </w:pPr>
          </w:p>
        </w:tc>
        <w:tc>
          <w:tcPr>
            <w:tcW w:w="1913" w:type="dxa"/>
            <w:shd w:val="clear" w:color="auto" w:fill="FF0000"/>
          </w:tcPr>
          <w:p w14:paraId="3D8574BC" w14:textId="77777777" w:rsidR="00177651" w:rsidRDefault="00177651" w:rsidP="00364873">
            <w:pPr>
              <w:pStyle w:val="TableParagraph"/>
              <w:ind w:left="0"/>
              <w:rPr>
                <w:rFonts w:ascii="Times New Roman"/>
              </w:rPr>
            </w:pPr>
          </w:p>
        </w:tc>
        <w:tc>
          <w:tcPr>
            <w:tcW w:w="5283" w:type="dxa"/>
          </w:tcPr>
          <w:p w14:paraId="43DC2D82" w14:textId="77777777" w:rsidR="00177651" w:rsidRDefault="00177651" w:rsidP="00364873">
            <w:pPr>
              <w:pStyle w:val="TableParagraph"/>
              <w:spacing w:before="57" w:line="276" w:lineRule="auto"/>
              <w:ind w:left="105" w:right="232"/>
            </w:pPr>
            <w:r>
              <w:t>The student has indicated that their placement is overseas or they may be expected to undertake overseas travel during their placement in countries where:</w:t>
            </w:r>
          </w:p>
          <w:p w14:paraId="70CAAC90" w14:textId="77777777" w:rsidR="00177651" w:rsidRDefault="00177651" w:rsidP="00364873">
            <w:pPr>
              <w:pStyle w:val="TableParagraph"/>
              <w:ind w:left="0"/>
              <w:rPr>
                <w:b/>
                <w:sz w:val="19"/>
              </w:rPr>
            </w:pPr>
          </w:p>
          <w:p w14:paraId="2A4B1670" w14:textId="77777777" w:rsidR="00177651" w:rsidRDefault="00177651" w:rsidP="00177651">
            <w:pPr>
              <w:pStyle w:val="TableParagraph"/>
              <w:numPr>
                <w:ilvl w:val="0"/>
                <w:numId w:val="15"/>
              </w:numPr>
              <w:tabs>
                <w:tab w:val="left" w:pos="826"/>
                <w:tab w:val="left" w:pos="827"/>
              </w:tabs>
              <w:spacing w:line="252" w:lineRule="exact"/>
              <w:ind w:right="629"/>
            </w:pPr>
            <w:r>
              <w:t>There is significant risk of civil</w:t>
            </w:r>
            <w:r>
              <w:rPr>
                <w:spacing w:val="-27"/>
              </w:rPr>
              <w:t xml:space="preserve"> </w:t>
            </w:r>
            <w:r>
              <w:t>disorder, crime or similar</w:t>
            </w:r>
            <w:r>
              <w:rPr>
                <w:spacing w:val="-14"/>
              </w:rPr>
              <w:t xml:space="preserve"> </w:t>
            </w:r>
            <w:r>
              <w:t>danger.</w:t>
            </w:r>
          </w:p>
        </w:tc>
      </w:tr>
    </w:tbl>
    <w:p w14:paraId="6432659E" w14:textId="77777777" w:rsidR="00177651" w:rsidRDefault="00177651" w:rsidP="00177651">
      <w:pPr>
        <w:spacing w:line="252" w:lineRule="exact"/>
        <w:sectPr w:rsidR="00177651">
          <w:pgSz w:w="11910" w:h="16840"/>
          <w:pgMar w:top="940" w:right="480" w:bottom="600" w:left="580" w:header="0" w:footer="405"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2"/>
        <w:gridCol w:w="1913"/>
        <w:gridCol w:w="5283"/>
      </w:tblGrid>
      <w:tr w:rsidR="00177651" w14:paraId="31DDCB51" w14:textId="77777777" w:rsidTr="00364873">
        <w:trPr>
          <w:trHeight w:val="1816"/>
        </w:trPr>
        <w:tc>
          <w:tcPr>
            <w:tcW w:w="3262" w:type="dxa"/>
          </w:tcPr>
          <w:p w14:paraId="7C7141FA" w14:textId="77777777" w:rsidR="00177651" w:rsidRDefault="00177651" w:rsidP="00364873">
            <w:pPr>
              <w:pStyle w:val="TableParagraph"/>
              <w:ind w:left="0"/>
              <w:rPr>
                <w:rFonts w:ascii="Times New Roman"/>
              </w:rPr>
            </w:pPr>
          </w:p>
        </w:tc>
        <w:tc>
          <w:tcPr>
            <w:tcW w:w="1913" w:type="dxa"/>
            <w:shd w:val="clear" w:color="auto" w:fill="FF0000"/>
          </w:tcPr>
          <w:p w14:paraId="1FFCFD06" w14:textId="77777777" w:rsidR="00177651" w:rsidRDefault="00177651" w:rsidP="00364873">
            <w:pPr>
              <w:pStyle w:val="TableParagraph"/>
              <w:ind w:left="0"/>
              <w:rPr>
                <w:rFonts w:ascii="Times New Roman"/>
              </w:rPr>
            </w:pPr>
          </w:p>
        </w:tc>
        <w:tc>
          <w:tcPr>
            <w:tcW w:w="5283" w:type="dxa"/>
          </w:tcPr>
          <w:p w14:paraId="4783838E" w14:textId="77777777" w:rsidR="00177651" w:rsidRDefault="00177651" w:rsidP="00177651">
            <w:pPr>
              <w:pStyle w:val="TableParagraph"/>
              <w:numPr>
                <w:ilvl w:val="0"/>
                <w:numId w:val="14"/>
              </w:numPr>
              <w:tabs>
                <w:tab w:val="left" w:pos="826"/>
                <w:tab w:val="left" w:pos="827"/>
              </w:tabs>
              <w:spacing w:before="2"/>
              <w:ind w:right="569"/>
            </w:pPr>
            <w:r>
              <w:t>Unavoidable lone or remote working in proximity to significant risk (e.g.</w:t>
            </w:r>
            <w:r>
              <w:rPr>
                <w:spacing w:val="-31"/>
              </w:rPr>
              <w:t xml:space="preserve"> </w:t>
            </w:r>
            <w:r>
              <w:t>medical student elective in a refugee</w:t>
            </w:r>
            <w:r>
              <w:rPr>
                <w:spacing w:val="-17"/>
              </w:rPr>
              <w:t xml:space="preserve"> </w:t>
            </w:r>
            <w:r>
              <w:t>camp).</w:t>
            </w:r>
          </w:p>
          <w:p w14:paraId="1B5AB727" w14:textId="77777777" w:rsidR="00177651" w:rsidRDefault="00177651" w:rsidP="00177651">
            <w:pPr>
              <w:pStyle w:val="TableParagraph"/>
              <w:numPr>
                <w:ilvl w:val="0"/>
                <w:numId w:val="14"/>
              </w:numPr>
              <w:tabs>
                <w:tab w:val="left" w:pos="826"/>
                <w:tab w:val="left" w:pos="827"/>
              </w:tabs>
              <w:spacing w:before="2" w:line="237" w:lineRule="auto"/>
              <w:ind w:right="383"/>
            </w:pPr>
            <w:r>
              <w:t>Medical and rescue services not</w:t>
            </w:r>
            <w:r>
              <w:rPr>
                <w:spacing w:val="-27"/>
              </w:rPr>
              <w:t xml:space="preserve"> </w:t>
            </w:r>
            <w:r>
              <w:t>available quickly or</w:t>
            </w:r>
            <w:r>
              <w:rPr>
                <w:spacing w:val="-10"/>
              </w:rPr>
              <w:t xml:space="preserve"> </w:t>
            </w:r>
            <w:r>
              <w:t>locally.</w:t>
            </w:r>
          </w:p>
          <w:p w14:paraId="02312179" w14:textId="77777777" w:rsidR="00177651" w:rsidRDefault="00177651" w:rsidP="00177651">
            <w:pPr>
              <w:pStyle w:val="TableParagraph"/>
              <w:numPr>
                <w:ilvl w:val="0"/>
                <w:numId w:val="14"/>
              </w:numPr>
              <w:tabs>
                <w:tab w:val="left" w:pos="826"/>
                <w:tab w:val="left" w:pos="827"/>
              </w:tabs>
              <w:spacing w:before="21" w:line="252" w:lineRule="exact"/>
              <w:ind w:right="908"/>
            </w:pPr>
            <w:r>
              <w:t>Means of communication likely to</w:t>
            </w:r>
            <w:r>
              <w:rPr>
                <w:spacing w:val="-24"/>
              </w:rPr>
              <w:t xml:space="preserve"> </w:t>
            </w:r>
            <w:r>
              <w:t>be difficult or</w:t>
            </w:r>
            <w:r>
              <w:rPr>
                <w:spacing w:val="-7"/>
              </w:rPr>
              <w:t xml:space="preserve"> </w:t>
            </w:r>
            <w:r>
              <w:t>compromised.</w:t>
            </w:r>
          </w:p>
        </w:tc>
      </w:tr>
      <w:tr w:rsidR="00177651" w14:paraId="3D54E258" w14:textId="77777777" w:rsidTr="00364873">
        <w:trPr>
          <w:trHeight w:val="6948"/>
        </w:trPr>
        <w:tc>
          <w:tcPr>
            <w:tcW w:w="10458" w:type="dxa"/>
            <w:gridSpan w:val="3"/>
          </w:tcPr>
          <w:p w14:paraId="24CDAA49" w14:textId="77777777" w:rsidR="00177651" w:rsidRDefault="00177651" w:rsidP="00364873">
            <w:pPr>
              <w:pStyle w:val="TableParagraph"/>
              <w:spacing w:before="52"/>
              <w:rPr>
                <w:b/>
              </w:rPr>
            </w:pPr>
            <w:r>
              <w:rPr>
                <w:b/>
              </w:rPr>
              <w:t>Notes:</w:t>
            </w:r>
          </w:p>
          <w:p w14:paraId="010A846C" w14:textId="77777777" w:rsidR="00177651" w:rsidRDefault="00177651" w:rsidP="00364873">
            <w:pPr>
              <w:pStyle w:val="TableParagraph"/>
              <w:spacing w:before="9"/>
              <w:ind w:left="0"/>
              <w:rPr>
                <w:b/>
                <w:sz w:val="20"/>
              </w:rPr>
            </w:pPr>
          </w:p>
          <w:p w14:paraId="0B86C4CE" w14:textId="77777777" w:rsidR="00177651" w:rsidRDefault="00177651" w:rsidP="00364873">
            <w:pPr>
              <w:pStyle w:val="TableParagraph"/>
            </w:pPr>
            <w:r>
              <w:t>Students must complete the Overseas Placement Checklist (Appendix D)</w:t>
            </w:r>
          </w:p>
          <w:p w14:paraId="4C38D4B3" w14:textId="77777777" w:rsidR="00177651" w:rsidRDefault="00177651" w:rsidP="00364873">
            <w:pPr>
              <w:pStyle w:val="TableParagraph"/>
              <w:spacing w:before="7"/>
              <w:ind w:left="0"/>
              <w:rPr>
                <w:b/>
                <w:sz w:val="20"/>
              </w:rPr>
            </w:pPr>
          </w:p>
          <w:p w14:paraId="3B44AF68" w14:textId="77777777" w:rsidR="00177651" w:rsidRDefault="00177651" w:rsidP="00364873">
            <w:pPr>
              <w:pStyle w:val="TableParagraph"/>
              <w:spacing w:line="278" w:lineRule="auto"/>
              <w:ind w:right="513"/>
            </w:pPr>
            <w:r>
              <w:t>Students</w:t>
            </w:r>
            <w:r>
              <w:rPr>
                <w:spacing w:val="-10"/>
              </w:rPr>
              <w:t xml:space="preserve"> </w:t>
            </w:r>
            <w:r>
              <w:t>must</w:t>
            </w:r>
            <w:r>
              <w:rPr>
                <w:spacing w:val="-8"/>
              </w:rPr>
              <w:t xml:space="preserve"> </w:t>
            </w:r>
            <w:r>
              <w:t>be</w:t>
            </w:r>
            <w:r>
              <w:rPr>
                <w:spacing w:val="-9"/>
              </w:rPr>
              <w:t xml:space="preserve"> </w:t>
            </w:r>
            <w:r>
              <w:t>registered</w:t>
            </w:r>
            <w:r>
              <w:rPr>
                <w:spacing w:val="-9"/>
              </w:rPr>
              <w:t xml:space="preserve"> </w:t>
            </w:r>
            <w:r>
              <w:t>for</w:t>
            </w:r>
            <w:r>
              <w:rPr>
                <w:spacing w:val="-8"/>
              </w:rPr>
              <w:t xml:space="preserve"> </w:t>
            </w:r>
            <w:r>
              <w:t>travel</w:t>
            </w:r>
            <w:r>
              <w:rPr>
                <w:spacing w:val="-10"/>
              </w:rPr>
              <w:t xml:space="preserve"> </w:t>
            </w:r>
            <w:r>
              <w:t>security</w:t>
            </w:r>
            <w:r>
              <w:rPr>
                <w:spacing w:val="-9"/>
              </w:rPr>
              <w:t xml:space="preserve"> </w:t>
            </w:r>
            <w:r>
              <w:t>alerts</w:t>
            </w:r>
            <w:r>
              <w:rPr>
                <w:spacing w:val="-7"/>
              </w:rPr>
              <w:t xml:space="preserve"> </w:t>
            </w:r>
            <w:r>
              <w:t>for</w:t>
            </w:r>
            <w:r>
              <w:rPr>
                <w:spacing w:val="-8"/>
              </w:rPr>
              <w:t xml:space="preserve"> </w:t>
            </w:r>
            <w:r>
              <w:t>the</w:t>
            </w:r>
            <w:r>
              <w:rPr>
                <w:spacing w:val="-7"/>
              </w:rPr>
              <w:t xml:space="preserve"> </w:t>
            </w:r>
            <w:r>
              <w:t>country</w:t>
            </w:r>
            <w:r>
              <w:rPr>
                <w:spacing w:val="-9"/>
              </w:rPr>
              <w:t xml:space="preserve"> </w:t>
            </w:r>
            <w:r>
              <w:t>or</w:t>
            </w:r>
            <w:r>
              <w:rPr>
                <w:spacing w:val="-8"/>
              </w:rPr>
              <w:t xml:space="preserve"> </w:t>
            </w:r>
            <w:r>
              <w:t>countries</w:t>
            </w:r>
            <w:r>
              <w:rPr>
                <w:spacing w:val="-8"/>
              </w:rPr>
              <w:t xml:space="preserve"> </w:t>
            </w:r>
            <w:r>
              <w:t>where</w:t>
            </w:r>
            <w:r>
              <w:rPr>
                <w:spacing w:val="-9"/>
              </w:rPr>
              <w:t xml:space="preserve"> </w:t>
            </w:r>
            <w:r>
              <w:t>they</w:t>
            </w:r>
            <w:r>
              <w:rPr>
                <w:spacing w:val="-9"/>
              </w:rPr>
              <w:t xml:space="preserve"> </w:t>
            </w:r>
            <w:r>
              <w:t>will</w:t>
            </w:r>
            <w:r>
              <w:rPr>
                <w:spacing w:val="-5"/>
              </w:rPr>
              <w:t xml:space="preserve"> </w:t>
            </w:r>
            <w:r>
              <w:t>be placed (Appendix</w:t>
            </w:r>
            <w:r>
              <w:rPr>
                <w:spacing w:val="-10"/>
              </w:rPr>
              <w:t xml:space="preserve"> </w:t>
            </w:r>
            <w:r>
              <w:t>L).</w:t>
            </w:r>
          </w:p>
          <w:p w14:paraId="5509F8CE" w14:textId="77777777" w:rsidR="00177651" w:rsidRDefault="00177651" w:rsidP="00364873">
            <w:pPr>
              <w:pStyle w:val="TableParagraph"/>
              <w:spacing w:before="195"/>
            </w:pPr>
            <w:r>
              <w:t>Schools must:</w:t>
            </w:r>
          </w:p>
          <w:p w14:paraId="7A9AD05F" w14:textId="77777777" w:rsidR="00177651" w:rsidRDefault="00177651" w:rsidP="00364873">
            <w:pPr>
              <w:pStyle w:val="TableParagraph"/>
              <w:spacing w:before="11"/>
              <w:ind w:left="0"/>
              <w:rPr>
                <w:b/>
                <w:sz w:val="20"/>
              </w:rPr>
            </w:pPr>
          </w:p>
          <w:p w14:paraId="2038CF0A" w14:textId="77777777" w:rsidR="00177651" w:rsidRDefault="00177651" w:rsidP="00177651">
            <w:pPr>
              <w:pStyle w:val="TableParagraph"/>
              <w:numPr>
                <w:ilvl w:val="0"/>
                <w:numId w:val="13"/>
              </w:numPr>
              <w:tabs>
                <w:tab w:val="left" w:pos="828"/>
                <w:tab w:val="left" w:pos="829"/>
              </w:tabs>
              <w:spacing w:line="237" w:lineRule="auto"/>
              <w:ind w:right="1021"/>
            </w:pPr>
            <w:r>
              <w:t>Check the FCO website for restrictions and recommendations. The placement cannot</w:t>
            </w:r>
            <w:r>
              <w:rPr>
                <w:spacing w:val="-41"/>
              </w:rPr>
              <w:t xml:space="preserve"> </w:t>
            </w:r>
            <w:r>
              <w:t>be approved if the FCO advises against “all but essential</w:t>
            </w:r>
            <w:r>
              <w:rPr>
                <w:spacing w:val="-29"/>
              </w:rPr>
              <w:t xml:space="preserve"> </w:t>
            </w:r>
            <w:r>
              <w:t>travel”.</w:t>
            </w:r>
          </w:p>
          <w:p w14:paraId="3E6B764B" w14:textId="77777777" w:rsidR="00177651" w:rsidRDefault="00177651" w:rsidP="00177651">
            <w:pPr>
              <w:pStyle w:val="TableParagraph"/>
              <w:numPr>
                <w:ilvl w:val="0"/>
                <w:numId w:val="13"/>
              </w:numPr>
              <w:tabs>
                <w:tab w:val="left" w:pos="828"/>
                <w:tab w:val="left" w:pos="829"/>
              </w:tabs>
              <w:spacing w:before="4" w:line="237" w:lineRule="auto"/>
              <w:ind w:right="1817"/>
            </w:pPr>
            <w:r>
              <w:t>Check</w:t>
            </w:r>
            <w:r>
              <w:rPr>
                <w:color w:val="0000FF"/>
              </w:rPr>
              <w:t xml:space="preserve"> </w:t>
            </w:r>
            <w:hyperlink r:id="rId25">
              <w:r>
                <w:rPr>
                  <w:color w:val="0000FF"/>
                  <w:spacing w:val="-3"/>
                  <w:u w:val="single" w:color="0000FF"/>
                </w:rPr>
                <w:t xml:space="preserve">Drumm </w:t>
              </w:r>
              <w:r>
                <w:rPr>
                  <w:color w:val="0000FF"/>
                  <w:spacing w:val="-4"/>
                  <w:u w:val="single" w:color="0000FF"/>
                </w:rPr>
                <w:t>Cussac RiskMonitor</w:t>
              </w:r>
              <w:r>
                <w:rPr>
                  <w:color w:val="0000FF"/>
                  <w:spacing w:val="-4"/>
                </w:rPr>
                <w:t xml:space="preserve"> </w:t>
              </w:r>
            </w:hyperlink>
            <w:r>
              <w:rPr>
                <w:spacing w:val="-4"/>
              </w:rPr>
              <w:t>(</w:t>
            </w:r>
            <w:hyperlink r:id="rId26">
              <w:r>
                <w:rPr>
                  <w:color w:val="0000FF"/>
                  <w:spacing w:val="-4"/>
                  <w:u w:val="single" w:color="0000FF"/>
                </w:rPr>
                <w:t>https://www.drum-cussac.net/login</w:t>
              </w:r>
            </w:hyperlink>
            <w:r>
              <w:rPr>
                <w:spacing w:val="-4"/>
              </w:rPr>
              <w:t xml:space="preserve">) </w:t>
            </w:r>
            <w:r>
              <w:rPr>
                <w:spacing w:val="-3"/>
              </w:rPr>
              <w:t xml:space="preserve">for </w:t>
            </w:r>
            <w:r>
              <w:t>further recommendations.</w:t>
            </w:r>
          </w:p>
          <w:p w14:paraId="3BA5F5E9" w14:textId="77777777" w:rsidR="00177651" w:rsidRDefault="00177651" w:rsidP="00177651">
            <w:pPr>
              <w:pStyle w:val="TableParagraph"/>
              <w:numPr>
                <w:ilvl w:val="0"/>
                <w:numId w:val="13"/>
              </w:numPr>
              <w:tabs>
                <w:tab w:val="left" w:pos="828"/>
                <w:tab w:val="left" w:pos="829"/>
              </w:tabs>
              <w:spacing w:before="4" w:line="237" w:lineRule="auto"/>
              <w:ind w:right="788"/>
            </w:pPr>
            <w:r>
              <w:t xml:space="preserve">Where a location’s overall risk is identified as a moderate (rating 3) or high on the </w:t>
            </w:r>
            <w:proofErr w:type="spellStart"/>
            <w:r>
              <w:t>Drumm</w:t>
            </w:r>
            <w:proofErr w:type="spellEnd"/>
            <w:r>
              <w:t xml:space="preserve"> </w:t>
            </w:r>
            <w:proofErr w:type="spellStart"/>
            <w:r>
              <w:t>Cussac</w:t>
            </w:r>
            <w:proofErr w:type="spellEnd"/>
            <w:r>
              <w:t xml:space="preserve"> </w:t>
            </w:r>
            <w:proofErr w:type="spellStart"/>
            <w:r>
              <w:t>RiskMonitor</w:t>
            </w:r>
            <w:proofErr w:type="spellEnd"/>
            <w:r>
              <w:t xml:space="preserve"> then an additional Risk Assessment: Overseas Placement is required (Appendix J).</w:t>
            </w:r>
          </w:p>
          <w:p w14:paraId="68D7BD3D" w14:textId="77777777" w:rsidR="00177651" w:rsidRDefault="00177651" w:rsidP="00177651">
            <w:pPr>
              <w:pStyle w:val="TableParagraph"/>
              <w:numPr>
                <w:ilvl w:val="0"/>
                <w:numId w:val="13"/>
              </w:numPr>
              <w:tabs>
                <w:tab w:val="left" w:pos="828"/>
                <w:tab w:val="left" w:pos="829"/>
              </w:tabs>
              <w:spacing w:before="3" w:line="269" w:lineRule="exact"/>
              <w:ind w:hanging="362"/>
            </w:pPr>
            <w:r>
              <w:t>LU cannot approve placements based in extreme risk</w:t>
            </w:r>
            <w:r>
              <w:rPr>
                <w:spacing w:val="15"/>
              </w:rPr>
              <w:t xml:space="preserve"> </w:t>
            </w:r>
            <w:r>
              <w:t>locations.</w:t>
            </w:r>
          </w:p>
          <w:p w14:paraId="3783C5F2" w14:textId="77777777" w:rsidR="00177651" w:rsidRDefault="00177651" w:rsidP="00177651">
            <w:pPr>
              <w:pStyle w:val="TableParagraph"/>
              <w:numPr>
                <w:ilvl w:val="0"/>
                <w:numId w:val="13"/>
              </w:numPr>
              <w:tabs>
                <w:tab w:val="left" w:pos="828"/>
                <w:tab w:val="left" w:pos="829"/>
              </w:tabs>
              <w:spacing w:before="2" w:line="237" w:lineRule="auto"/>
              <w:ind w:right="816"/>
            </w:pPr>
            <w:r>
              <w:t xml:space="preserve">Arrange </w:t>
            </w:r>
            <w:r>
              <w:rPr>
                <w:spacing w:val="-4"/>
              </w:rPr>
              <w:t xml:space="preserve">for </w:t>
            </w:r>
            <w:r>
              <w:t>a briefing/information to be provided in conjunction with someone with local experience</w:t>
            </w:r>
            <w:r>
              <w:rPr>
                <w:spacing w:val="-13"/>
              </w:rPr>
              <w:t xml:space="preserve"> </w:t>
            </w:r>
            <w:r>
              <w:t>or</w:t>
            </w:r>
            <w:r>
              <w:rPr>
                <w:spacing w:val="-1"/>
              </w:rPr>
              <w:t xml:space="preserve"> </w:t>
            </w:r>
            <w:r>
              <w:t>knowledge</w:t>
            </w:r>
            <w:r>
              <w:rPr>
                <w:spacing w:val="-8"/>
              </w:rPr>
              <w:t xml:space="preserve"> </w:t>
            </w:r>
            <w:r>
              <w:t>of</w:t>
            </w:r>
            <w:r>
              <w:rPr>
                <w:spacing w:val="2"/>
              </w:rPr>
              <w:t xml:space="preserve"> </w:t>
            </w:r>
            <w:r>
              <w:t>conditions</w:t>
            </w:r>
            <w:r>
              <w:rPr>
                <w:spacing w:val="-10"/>
              </w:rPr>
              <w:t xml:space="preserve"> </w:t>
            </w:r>
            <w:r>
              <w:t>(e.g.</w:t>
            </w:r>
            <w:r>
              <w:rPr>
                <w:spacing w:val="-6"/>
              </w:rPr>
              <w:t xml:space="preserve"> </w:t>
            </w:r>
            <w:r>
              <w:t>student</w:t>
            </w:r>
            <w:r>
              <w:rPr>
                <w:spacing w:val="-8"/>
              </w:rPr>
              <w:t xml:space="preserve"> </w:t>
            </w:r>
            <w:r>
              <w:t>on previous placement</w:t>
            </w:r>
            <w:r>
              <w:rPr>
                <w:spacing w:val="-8"/>
              </w:rPr>
              <w:t xml:space="preserve"> </w:t>
            </w:r>
            <w:r>
              <w:t>or</w:t>
            </w:r>
            <w:r>
              <w:rPr>
                <w:spacing w:val="-1"/>
              </w:rPr>
              <w:t xml:space="preserve"> </w:t>
            </w:r>
            <w:r>
              <w:t>a placement practitioner at a local HEI in the overseas</w:t>
            </w:r>
            <w:r>
              <w:rPr>
                <w:spacing w:val="-19"/>
              </w:rPr>
              <w:t xml:space="preserve"> </w:t>
            </w:r>
            <w:r>
              <w:t>country).</w:t>
            </w:r>
          </w:p>
          <w:p w14:paraId="554DA742" w14:textId="77777777" w:rsidR="00177651" w:rsidRDefault="00177651" w:rsidP="00177651">
            <w:pPr>
              <w:pStyle w:val="TableParagraph"/>
              <w:numPr>
                <w:ilvl w:val="0"/>
                <w:numId w:val="13"/>
              </w:numPr>
              <w:tabs>
                <w:tab w:val="left" w:pos="828"/>
                <w:tab w:val="left" w:pos="829"/>
              </w:tabs>
              <w:spacing w:before="2"/>
              <w:ind w:right="338"/>
            </w:pPr>
            <w:r>
              <w:t>Brief students on what to do in an emergency and ensure they have in-country and UK emergency contacts readily available and a mobile phone. This includes providing the</w:t>
            </w:r>
            <w:hyperlink r:id="rId27">
              <w:r>
                <w:rPr>
                  <w:color w:val="0000FF"/>
                  <w:u w:val="single" w:color="0000FF"/>
                </w:rPr>
                <w:t xml:space="preserve"> Emergency Protocol Document</w:t>
              </w:r>
            </w:hyperlink>
            <w:r>
              <w:t xml:space="preserve"> </w:t>
            </w:r>
            <w:r>
              <w:rPr>
                <w:spacing w:val="-1"/>
              </w:rPr>
              <w:t>(</w:t>
            </w:r>
            <w:hyperlink r:id="rId28">
              <w:r>
                <w:rPr>
                  <w:color w:val="0000FF"/>
                  <w:spacing w:val="-1"/>
                  <w:u w:val="single" w:color="0000FF"/>
                </w:rPr>
                <w:t>http://www.lboro.ac.uk/media/wwwlboroacuk/external/content/international/downloads/exchang</w:t>
              </w:r>
            </w:hyperlink>
            <w:hyperlink r:id="rId29">
              <w:r>
                <w:rPr>
                  <w:color w:val="0000FF"/>
                  <w:spacing w:val="-1"/>
                  <w:u w:val="single" w:color="0000FF"/>
                </w:rPr>
                <w:t xml:space="preserve"> </w:t>
              </w:r>
              <w:r>
                <w:rPr>
                  <w:color w:val="0000FF"/>
                  <w:u w:val="single" w:color="0000FF"/>
                </w:rPr>
                <w:t>es/Emergency%20Protocol%20V10%20-%20FINAL.pdf</w:t>
              </w:r>
            </w:hyperlink>
            <w:r>
              <w:t>) , Insurance Cover Sheet</w:t>
            </w:r>
            <w:r>
              <w:rPr>
                <w:spacing w:val="-11"/>
              </w:rPr>
              <w:t xml:space="preserve"> </w:t>
            </w:r>
            <w:r>
              <w:t>(Appendix</w:t>
            </w:r>
          </w:p>
          <w:p w14:paraId="1F1680B8" w14:textId="77777777" w:rsidR="00177651" w:rsidRDefault="00177651" w:rsidP="00364873">
            <w:pPr>
              <w:pStyle w:val="TableParagraph"/>
              <w:spacing w:line="252" w:lineRule="exact"/>
              <w:ind w:left="828"/>
            </w:pPr>
            <w:r>
              <w:t>G) and Contact Details Sheet (Appendix .</w:t>
            </w:r>
          </w:p>
        </w:tc>
      </w:tr>
      <w:tr w:rsidR="00177651" w14:paraId="059F38BF" w14:textId="77777777" w:rsidTr="00364873">
        <w:trPr>
          <w:trHeight w:val="2147"/>
        </w:trPr>
        <w:tc>
          <w:tcPr>
            <w:tcW w:w="3262" w:type="dxa"/>
          </w:tcPr>
          <w:p w14:paraId="7C7C1917" w14:textId="77777777" w:rsidR="00177651" w:rsidRDefault="00177651" w:rsidP="00364873">
            <w:pPr>
              <w:pStyle w:val="TableParagraph"/>
              <w:spacing w:before="2" w:line="278" w:lineRule="auto"/>
              <w:ind w:right="508"/>
              <w:rPr>
                <w:b/>
              </w:rPr>
            </w:pPr>
            <w:r>
              <w:rPr>
                <w:b/>
              </w:rPr>
              <w:t>Q4 Environmental/Health Factors</w:t>
            </w:r>
          </w:p>
        </w:tc>
        <w:tc>
          <w:tcPr>
            <w:tcW w:w="1913" w:type="dxa"/>
            <w:shd w:val="clear" w:color="auto" w:fill="FFC000"/>
          </w:tcPr>
          <w:p w14:paraId="3FDB805D" w14:textId="77777777" w:rsidR="00177651" w:rsidRDefault="00177651" w:rsidP="00364873">
            <w:pPr>
              <w:pStyle w:val="TableParagraph"/>
              <w:ind w:left="0"/>
              <w:rPr>
                <w:rFonts w:ascii="Times New Roman"/>
              </w:rPr>
            </w:pPr>
          </w:p>
        </w:tc>
        <w:tc>
          <w:tcPr>
            <w:tcW w:w="5283" w:type="dxa"/>
          </w:tcPr>
          <w:p w14:paraId="62D8571C" w14:textId="77777777" w:rsidR="00177651" w:rsidRDefault="00177651" w:rsidP="00364873">
            <w:pPr>
              <w:pStyle w:val="TableParagraph"/>
              <w:spacing w:before="60" w:line="276" w:lineRule="auto"/>
              <w:ind w:left="105"/>
            </w:pPr>
            <w:r>
              <w:t>There are regional/local conditions requiring some precautionary measures, e.g.</w:t>
            </w:r>
          </w:p>
          <w:p w14:paraId="2092B985" w14:textId="77777777" w:rsidR="00177651" w:rsidRDefault="00177651" w:rsidP="00177651">
            <w:pPr>
              <w:pStyle w:val="TableParagraph"/>
              <w:numPr>
                <w:ilvl w:val="0"/>
                <w:numId w:val="12"/>
              </w:numPr>
              <w:tabs>
                <w:tab w:val="left" w:pos="826"/>
                <w:tab w:val="left" w:pos="827"/>
              </w:tabs>
              <w:spacing w:before="199" w:line="237" w:lineRule="auto"/>
              <w:ind w:right="935"/>
            </w:pPr>
            <w:r>
              <w:rPr>
                <w:spacing w:val="-5"/>
              </w:rPr>
              <w:t xml:space="preserve">Recommended </w:t>
            </w:r>
            <w:r>
              <w:t>optional inoculations against</w:t>
            </w:r>
            <w:r>
              <w:rPr>
                <w:spacing w:val="-3"/>
              </w:rPr>
              <w:t xml:space="preserve"> </w:t>
            </w:r>
            <w:r>
              <w:t>diseases</w:t>
            </w:r>
          </w:p>
          <w:p w14:paraId="37E3EFD2" w14:textId="77777777" w:rsidR="00177651" w:rsidRDefault="00177651" w:rsidP="00177651">
            <w:pPr>
              <w:pStyle w:val="TableParagraph"/>
              <w:numPr>
                <w:ilvl w:val="0"/>
                <w:numId w:val="12"/>
              </w:numPr>
              <w:tabs>
                <w:tab w:val="left" w:pos="826"/>
                <w:tab w:val="left" w:pos="827"/>
              </w:tabs>
              <w:spacing w:before="4" w:line="237" w:lineRule="auto"/>
              <w:ind w:right="560"/>
            </w:pPr>
            <w:r>
              <w:t>A medical travel kit would be a sensible precaution</w:t>
            </w:r>
          </w:p>
          <w:p w14:paraId="3E741039" w14:textId="77777777" w:rsidR="00177651" w:rsidRDefault="00177651" w:rsidP="00177651">
            <w:pPr>
              <w:pStyle w:val="TableParagraph"/>
              <w:numPr>
                <w:ilvl w:val="0"/>
                <w:numId w:val="12"/>
              </w:numPr>
              <w:tabs>
                <w:tab w:val="left" w:pos="826"/>
                <w:tab w:val="left" w:pos="827"/>
              </w:tabs>
              <w:spacing w:before="1" w:line="247" w:lineRule="exact"/>
              <w:ind w:hanging="362"/>
            </w:pPr>
            <w:r>
              <w:t>Lone</w:t>
            </w:r>
            <w:r>
              <w:rPr>
                <w:spacing w:val="-1"/>
              </w:rPr>
              <w:t xml:space="preserve"> </w:t>
            </w:r>
            <w:r>
              <w:t>working</w:t>
            </w:r>
          </w:p>
        </w:tc>
      </w:tr>
      <w:tr w:rsidR="00177651" w14:paraId="49FF9982" w14:textId="77777777" w:rsidTr="00364873">
        <w:trPr>
          <w:trHeight w:val="3972"/>
        </w:trPr>
        <w:tc>
          <w:tcPr>
            <w:tcW w:w="10458" w:type="dxa"/>
            <w:gridSpan w:val="3"/>
          </w:tcPr>
          <w:p w14:paraId="4850A94A" w14:textId="77777777" w:rsidR="00177651" w:rsidRDefault="00177651" w:rsidP="00364873">
            <w:pPr>
              <w:pStyle w:val="TableParagraph"/>
              <w:spacing w:before="57"/>
              <w:rPr>
                <w:b/>
              </w:rPr>
            </w:pPr>
            <w:r>
              <w:rPr>
                <w:b/>
              </w:rPr>
              <w:t>Notes:</w:t>
            </w:r>
          </w:p>
          <w:p w14:paraId="597B54AC" w14:textId="77777777" w:rsidR="00177651" w:rsidRDefault="00177651" w:rsidP="00364873">
            <w:pPr>
              <w:pStyle w:val="TableParagraph"/>
              <w:spacing w:before="7"/>
              <w:ind w:left="0"/>
              <w:rPr>
                <w:b/>
                <w:sz w:val="20"/>
              </w:rPr>
            </w:pPr>
          </w:p>
          <w:p w14:paraId="6B6C2DB0" w14:textId="77777777" w:rsidR="00177651" w:rsidRDefault="00177651" w:rsidP="00364873">
            <w:pPr>
              <w:pStyle w:val="TableParagraph"/>
              <w:spacing w:line="278" w:lineRule="auto"/>
              <w:ind w:right="231"/>
            </w:pPr>
            <w:r>
              <w:t>The student must be advised to consult an occupational health or medical/health professional for advice regarding immunisations and other preparations.</w:t>
            </w:r>
          </w:p>
          <w:p w14:paraId="3021A5A9" w14:textId="77777777" w:rsidR="00177651" w:rsidRDefault="00177651" w:rsidP="00364873">
            <w:pPr>
              <w:pStyle w:val="TableParagraph"/>
              <w:spacing w:before="196" w:line="278" w:lineRule="auto"/>
            </w:pPr>
            <w:r>
              <w:t>If a medical travel kit is a sensible precaution, as a rough guide a medical travel kit could include all or some of the following items depending on the circumstances:</w:t>
            </w:r>
          </w:p>
          <w:p w14:paraId="15DD0D74" w14:textId="77777777" w:rsidR="00177651" w:rsidRDefault="00177651" w:rsidP="00177651">
            <w:pPr>
              <w:pStyle w:val="TableParagraph"/>
              <w:numPr>
                <w:ilvl w:val="0"/>
                <w:numId w:val="11"/>
              </w:numPr>
              <w:tabs>
                <w:tab w:val="left" w:pos="828"/>
                <w:tab w:val="left" w:pos="829"/>
              </w:tabs>
              <w:spacing w:before="195" w:line="269" w:lineRule="exact"/>
              <w:ind w:hanging="362"/>
            </w:pPr>
            <w:r>
              <w:t>Water: one gallon per person, per day (3-day supply for evacuation, 2-week supply for</w:t>
            </w:r>
            <w:r>
              <w:rPr>
                <w:spacing w:val="-20"/>
              </w:rPr>
              <w:t xml:space="preserve"> </w:t>
            </w:r>
            <w:r>
              <w:t>home)</w:t>
            </w:r>
          </w:p>
          <w:p w14:paraId="5C59D270" w14:textId="77777777" w:rsidR="00177651" w:rsidRDefault="00177651" w:rsidP="00177651">
            <w:pPr>
              <w:pStyle w:val="TableParagraph"/>
              <w:numPr>
                <w:ilvl w:val="0"/>
                <w:numId w:val="11"/>
              </w:numPr>
              <w:tabs>
                <w:tab w:val="left" w:pos="828"/>
                <w:tab w:val="left" w:pos="829"/>
              </w:tabs>
              <w:spacing w:before="2" w:line="237" w:lineRule="auto"/>
              <w:ind w:right="603"/>
            </w:pPr>
            <w:r>
              <w:t>Food: non-perishable, easy-to-prepare items (3-day supply for evacuation, 2-week supply for home)</w:t>
            </w:r>
          </w:p>
          <w:p w14:paraId="7CEAEE79" w14:textId="77777777" w:rsidR="00177651" w:rsidRDefault="00177651" w:rsidP="00177651">
            <w:pPr>
              <w:pStyle w:val="TableParagraph"/>
              <w:numPr>
                <w:ilvl w:val="0"/>
                <w:numId w:val="11"/>
              </w:numPr>
              <w:tabs>
                <w:tab w:val="left" w:pos="828"/>
                <w:tab w:val="left" w:pos="829"/>
              </w:tabs>
              <w:spacing w:before="1" w:line="269" w:lineRule="exact"/>
              <w:ind w:hanging="362"/>
            </w:pPr>
            <w:r>
              <w:t>Flashlight</w:t>
            </w:r>
          </w:p>
          <w:p w14:paraId="5BCB855A" w14:textId="77777777" w:rsidR="00177651" w:rsidRDefault="00177651" w:rsidP="00177651">
            <w:pPr>
              <w:pStyle w:val="TableParagraph"/>
              <w:numPr>
                <w:ilvl w:val="0"/>
                <w:numId w:val="11"/>
              </w:numPr>
              <w:tabs>
                <w:tab w:val="left" w:pos="828"/>
                <w:tab w:val="left" w:pos="829"/>
              </w:tabs>
              <w:spacing w:line="268" w:lineRule="exact"/>
              <w:ind w:hanging="362"/>
            </w:pPr>
            <w:r>
              <w:t>Battery-powered or hand-crank radio (NOAA Weather Radio, if</w:t>
            </w:r>
            <w:r>
              <w:rPr>
                <w:spacing w:val="-9"/>
              </w:rPr>
              <w:t xml:space="preserve"> </w:t>
            </w:r>
            <w:r>
              <w:t>possible)</w:t>
            </w:r>
          </w:p>
          <w:p w14:paraId="29C7AF07" w14:textId="77777777" w:rsidR="00177651" w:rsidRDefault="00177651" w:rsidP="00177651">
            <w:pPr>
              <w:pStyle w:val="TableParagraph"/>
              <w:numPr>
                <w:ilvl w:val="0"/>
                <w:numId w:val="11"/>
              </w:numPr>
              <w:tabs>
                <w:tab w:val="left" w:pos="828"/>
                <w:tab w:val="left" w:pos="829"/>
              </w:tabs>
              <w:spacing w:line="268" w:lineRule="exact"/>
              <w:ind w:hanging="362"/>
            </w:pPr>
            <w:r>
              <w:t>Extra</w:t>
            </w:r>
            <w:r>
              <w:rPr>
                <w:spacing w:val="-1"/>
              </w:rPr>
              <w:t xml:space="preserve"> </w:t>
            </w:r>
            <w:r>
              <w:t>batteries</w:t>
            </w:r>
          </w:p>
          <w:p w14:paraId="6C927782" w14:textId="77777777" w:rsidR="00177651" w:rsidRDefault="00177651" w:rsidP="00177651">
            <w:pPr>
              <w:pStyle w:val="TableParagraph"/>
              <w:numPr>
                <w:ilvl w:val="0"/>
                <w:numId w:val="11"/>
              </w:numPr>
              <w:tabs>
                <w:tab w:val="left" w:pos="828"/>
                <w:tab w:val="left" w:pos="829"/>
              </w:tabs>
              <w:spacing w:line="246" w:lineRule="exact"/>
              <w:ind w:hanging="362"/>
            </w:pPr>
            <w:r>
              <w:t>First aid kit (plasters, bandages, safety pins, antiseptic wipes</w:t>
            </w:r>
            <w:r>
              <w:rPr>
                <w:spacing w:val="-4"/>
              </w:rPr>
              <w:t xml:space="preserve"> </w:t>
            </w:r>
            <w:r>
              <w:t>etc.)</w:t>
            </w:r>
          </w:p>
        </w:tc>
      </w:tr>
    </w:tbl>
    <w:p w14:paraId="6DB0DDA0" w14:textId="77777777" w:rsidR="00177651" w:rsidRDefault="00177651" w:rsidP="00177651">
      <w:pPr>
        <w:spacing w:line="246" w:lineRule="exact"/>
        <w:sectPr w:rsidR="00177651">
          <w:pgSz w:w="11910" w:h="16840"/>
          <w:pgMar w:top="940" w:right="480" w:bottom="600" w:left="580" w:header="0" w:footer="405"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2"/>
        <w:gridCol w:w="1913"/>
        <w:gridCol w:w="5283"/>
      </w:tblGrid>
      <w:tr w:rsidR="00177651" w14:paraId="5993389E" w14:textId="77777777" w:rsidTr="00364873">
        <w:trPr>
          <w:trHeight w:val="8016"/>
        </w:trPr>
        <w:tc>
          <w:tcPr>
            <w:tcW w:w="10458" w:type="dxa"/>
            <w:gridSpan w:val="3"/>
          </w:tcPr>
          <w:p w14:paraId="35333551" w14:textId="77777777" w:rsidR="00177651" w:rsidRDefault="00177651" w:rsidP="00177651">
            <w:pPr>
              <w:pStyle w:val="TableParagraph"/>
              <w:numPr>
                <w:ilvl w:val="0"/>
                <w:numId w:val="10"/>
              </w:numPr>
              <w:tabs>
                <w:tab w:val="left" w:pos="828"/>
                <w:tab w:val="left" w:pos="829"/>
              </w:tabs>
              <w:spacing w:before="2" w:line="269" w:lineRule="exact"/>
              <w:ind w:hanging="362"/>
            </w:pPr>
            <w:r>
              <w:lastRenderedPageBreak/>
              <w:t>Medications (7-day supply) and medical</w:t>
            </w:r>
            <w:r>
              <w:rPr>
                <w:spacing w:val="-2"/>
              </w:rPr>
              <w:t xml:space="preserve"> </w:t>
            </w:r>
            <w:r>
              <w:t>items</w:t>
            </w:r>
          </w:p>
          <w:p w14:paraId="08913760" w14:textId="77777777" w:rsidR="00177651" w:rsidRDefault="00177651" w:rsidP="00177651">
            <w:pPr>
              <w:pStyle w:val="TableParagraph"/>
              <w:numPr>
                <w:ilvl w:val="0"/>
                <w:numId w:val="10"/>
              </w:numPr>
              <w:tabs>
                <w:tab w:val="left" w:pos="828"/>
                <w:tab w:val="left" w:pos="829"/>
              </w:tabs>
              <w:spacing w:line="268" w:lineRule="exact"/>
              <w:ind w:hanging="362"/>
            </w:pPr>
            <w:r>
              <w:t>Multi-purpose</w:t>
            </w:r>
            <w:r>
              <w:rPr>
                <w:spacing w:val="-3"/>
              </w:rPr>
              <w:t xml:space="preserve"> </w:t>
            </w:r>
            <w:r>
              <w:t>tool</w:t>
            </w:r>
          </w:p>
          <w:p w14:paraId="46061446" w14:textId="77777777" w:rsidR="00177651" w:rsidRDefault="00177651" w:rsidP="00177651">
            <w:pPr>
              <w:pStyle w:val="TableParagraph"/>
              <w:numPr>
                <w:ilvl w:val="0"/>
                <w:numId w:val="10"/>
              </w:numPr>
              <w:tabs>
                <w:tab w:val="left" w:pos="828"/>
                <w:tab w:val="left" w:pos="829"/>
              </w:tabs>
              <w:spacing w:line="268" w:lineRule="exact"/>
              <w:ind w:hanging="362"/>
            </w:pPr>
            <w:r>
              <w:t>Blanket/sleeping</w:t>
            </w:r>
            <w:r>
              <w:rPr>
                <w:spacing w:val="-1"/>
              </w:rPr>
              <w:t xml:space="preserve"> </w:t>
            </w:r>
            <w:r>
              <w:t>bag</w:t>
            </w:r>
          </w:p>
          <w:p w14:paraId="72449652" w14:textId="77777777" w:rsidR="00177651" w:rsidRDefault="00177651" w:rsidP="00177651">
            <w:pPr>
              <w:pStyle w:val="TableParagraph"/>
              <w:numPr>
                <w:ilvl w:val="0"/>
                <w:numId w:val="10"/>
              </w:numPr>
              <w:tabs>
                <w:tab w:val="left" w:pos="828"/>
                <w:tab w:val="left" w:pos="829"/>
              </w:tabs>
              <w:spacing w:line="269" w:lineRule="exact"/>
              <w:ind w:hanging="362"/>
            </w:pPr>
            <w:r>
              <w:t>Sanitation and personal hygiene</w:t>
            </w:r>
            <w:r>
              <w:rPr>
                <w:spacing w:val="-4"/>
              </w:rPr>
              <w:t xml:space="preserve"> </w:t>
            </w:r>
            <w:r>
              <w:t>items</w:t>
            </w:r>
          </w:p>
          <w:p w14:paraId="4C47C046" w14:textId="77777777" w:rsidR="00177651" w:rsidRDefault="00177651" w:rsidP="00177651">
            <w:pPr>
              <w:pStyle w:val="TableParagraph"/>
              <w:numPr>
                <w:ilvl w:val="0"/>
                <w:numId w:val="10"/>
              </w:numPr>
              <w:tabs>
                <w:tab w:val="left" w:pos="828"/>
                <w:tab w:val="left" w:pos="829"/>
              </w:tabs>
              <w:spacing w:before="1" w:line="237" w:lineRule="auto"/>
              <w:ind w:right="936"/>
            </w:pPr>
            <w:r>
              <w:t>Copies of personal documents (medication list and pertinent medical information, proof</w:t>
            </w:r>
            <w:r>
              <w:rPr>
                <w:spacing w:val="-26"/>
              </w:rPr>
              <w:t xml:space="preserve"> </w:t>
            </w:r>
            <w:r>
              <w:t>of address, deed/lease to home, passports, birth certificates, insurance</w:t>
            </w:r>
            <w:r>
              <w:rPr>
                <w:spacing w:val="-7"/>
              </w:rPr>
              <w:t xml:space="preserve"> </w:t>
            </w:r>
            <w:r>
              <w:t>policies)</w:t>
            </w:r>
          </w:p>
          <w:p w14:paraId="77A81A43" w14:textId="77777777" w:rsidR="00177651" w:rsidRDefault="00177651" w:rsidP="00177651">
            <w:pPr>
              <w:pStyle w:val="TableParagraph"/>
              <w:numPr>
                <w:ilvl w:val="0"/>
                <w:numId w:val="10"/>
              </w:numPr>
              <w:tabs>
                <w:tab w:val="left" w:pos="828"/>
                <w:tab w:val="left" w:pos="829"/>
              </w:tabs>
              <w:spacing w:before="2" w:line="268" w:lineRule="exact"/>
              <w:ind w:hanging="362"/>
            </w:pPr>
            <w:r>
              <w:t>Mobile phone with</w:t>
            </w:r>
            <w:r>
              <w:rPr>
                <w:spacing w:val="-1"/>
              </w:rPr>
              <w:t xml:space="preserve"> </w:t>
            </w:r>
            <w:r>
              <w:t>charger</w:t>
            </w:r>
          </w:p>
          <w:p w14:paraId="07047E92" w14:textId="77777777" w:rsidR="00177651" w:rsidRDefault="00177651" w:rsidP="00177651">
            <w:pPr>
              <w:pStyle w:val="TableParagraph"/>
              <w:numPr>
                <w:ilvl w:val="0"/>
                <w:numId w:val="10"/>
              </w:numPr>
              <w:tabs>
                <w:tab w:val="left" w:pos="828"/>
                <w:tab w:val="left" w:pos="829"/>
              </w:tabs>
              <w:spacing w:line="268" w:lineRule="exact"/>
              <w:ind w:hanging="362"/>
            </w:pPr>
            <w:r>
              <w:t>Family and emergency contact</w:t>
            </w:r>
            <w:r>
              <w:rPr>
                <w:spacing w:val="-6"/>
              </w:rPr>
              <w:t xml:space="preserve"> </w:t>
            </w:r>
            <w:r>
              <w:t>information</w:t>
            </w:r>
          </w:p>
          <w:p w14:paraId="52784ED3" w14:textId="77777777" w:rsidR="00177651" w:rsidRDefault="00177651" w:rsidP="00177651">
            <w:pPr>
              <w:pStyle w:val="TableParagraph"/>
              <w:numPr>
                <w:ilvl w:val="0"/>
                <w:numId w:val="10"/>
              </w:numPr>
              <w:tabs>
                <w:tab w:val="left" w:pos="828"/>
                <w:tab w:val="left" w:pos="829"/>
              </w:tabs>
              <w:spacing w:line="268" w:lineRule="exact"/>
              <w:ind w:hanging="362"/>
            </w:pPr>
            <w:r>
              <w:t>Extra cash</w:t>
            </w:r>
          </w:p>
          <w:p w14:paraId="6C74DFCC" w14:textId="77777777" w:rsidR="00177651" w:rsidRDefault="00177651" w:rsidP="00177651">
            <w:pPr>
              <w:pStyle w:val="TableParagraph"/>
              <w:numPr>
                <w:ilvl w:val="0"/>
                <w:numId w:val="10"/>
              </w:numPr>
              <w:tabs>
                <w:tab w:val="left" w:pos="828"/>
                <w:tab w:val="left" w:pos="829"/>
              </w:tabs>
              <w:spacing w:line="268" w:lineRule="exact"/>
              <w:ind w:hanging="362"/>
            </w:pPr>
            <w:r>
              <w:t>Emergency</w:t>
            </w:r>
            <w:r>
              <w:rPr>
                <w:spacing w:val="-2"/>
              </w:rPr>
              <w:t xml:space="preserve"> </w:t>
            </w:r>
            <w:r>
              <w:t>blanket</w:t>
            </w:r>
          </w:p>
          <w:p w14:paraId="5ABA8B92" w14:textId="77777777" w:rsidR="00177651" w:rsidRDefault="00177651" w:rsidP="00177651">
            <w:pPr>
              <w:pStyle w:val="TableParagraph"/>
              <w:numPr>
                <w:ilvl w:val="0"/>
                <w:numId w:val="10"/>
              </w:numPr>
              <w:tabs>
                <w:tab w:val="left" w:pos="828"/>
                <w:tab w:val="left" w:pos="829"/>
              </w:tabs>
              <w:spacing w:line="268" w:lineRule="exact"/>
              <w:ind w:hanging="362"/>
            </w:pPr>
            <w:r>
              <w:t>Whistle</w:t>
            </w:r>
          </w:p>
          <w:p w14:paraId="4189409F" w14:textId="77777777" w:rsidR="00177651" w:rsidRDefault="00177651" w:rsidP="00177651">
            <w:pPr>
              <w:pStyle w:val="TableParagraph"/>
              <w:numPr>
                <w:ilvl w:val="0"/>
                <w:numId w:val="10"/>
              </w:numPr>
              <w:tabs>
                <w:tab w:val="left" w:pos="828"/>
                <w:tab w:val="left" w:pos="829"/>
              </w:tabs>
              <w:spacing w:line="268" w:lineRule="exact"/>
              <w:ind w:hanging="362"/>
            </w:pPr>
            <w:r>
              <w:t>protective and warm</w:t>
            </w:r>
            <w:r>
              <w:rPr>
                <w:spacing w:val="1"/>
              </w:rPr>
              <w:t xml:space="preserve"> </w:t>
            </w:r>
            <w:r>
              <w:t>clothing</w:t>
            </w:r>
          </w:p>
          <w:p w14:paraId="4980F2C5" w14:textId="77777777" w:rsidR="00177651" w:rsidRDefault="00177651" w:rsidP="00177651">
            <w:pPr>
              <w:pStyle w:val="TableParagraph"/>
              <w:numPr>
                <w:ilvl w:val="0"/>
                <w:numId w:val="10"/>
              </w:numPr>
              <w:tabs>
                <w:tab w:val="left" w:pos="828"/>
                <w:tab w:val="left" w:pos="829"/>
              </w:tabs>
              <w:spacing w:line="269" w:lineRule="exact"/>
              <w:ind w:hanging="362"/>
            </w:pPr>
            <w:r>
              <w:t>Map(s) of the</w:t>
            </w:r>
            <w:r>
              <w:rPr>
                <w:spacing w:val="2"/>
              </w:rPr>
              <w:t xml:space="preserve"> </w:t>
            </w:r>
            <w:r>
              <w:t>area</w:t>
            </w:r>
          </w:p>
          <w:p w14:paraId="72EE55B1" w14:textId="77777777" w:rsidR="00177651" w:rsidRDefault="00177651" w:rsidP="00364873">
            <w:pPr>
              <w:pStyle w:val="TableParagraph"/>
              <w:ind w:left="0"/>
              <w:rPr>
                <w:b/>
                <w:sz w:val="26"/>
              </w:rPr>
            </w:pPr>
          </w:p>
          <w:p w14:paraId="3C5A573F" w14:textId="77777777" w:rsidR="00177651" w:rsidRDefault="00177651" w:rsidP="00364873">
            <w:pPr>
              <w:pStyle w:val="TableParagraph"/>
              <w:spacing w:before="6"/>
              <w:ind w:left="0"/>
              <w:rPr>
                <w:b/>
                <w:sz w:val="21"/>
              </w:rPr>
            </w:pPr>
          </w:p>
          <w:p w14:paraId="70D1CDBF" w14:textId="77777777" w:rsidR="00177651" w:rsidRDefault="00177651" w:rsidP="00364873">
            <w:pPr>
              <w:pStyle w:val="TableParagraph"/>
            </w:pPr>
            <w:r>
              <w:t xml:space="preserve">(Source: </w:t>
            </w:r>
            <w:hyperlink r:id="rId30">
              <w:r>
                <w:rPr>
                  <w:color w:val="0000FF"/>
                  <w:u w:val="single" w:color="0000FF"/>
                </w:rPr>
                <w:t>http://www.redcross.org</w:t>
              </w:r>
            </w:hyperlink>
            <w:r>
              <w:t>)</w:t>
            </w:r>
          </w:p>
          <w:p w14:paraId="3BCF0BA1" w14:textId="77777777" w:rsidR="00177651" w:rsidRDefault="00177651" w:rsidP="00364873">
            <w:pPr>
              <w:pStyle w:val="TableParagraph"/>
              <w:spacing w:before="5"/>
              <w:ind w:left="0"/>
              <w:rPr>
                <w:b/>
                <w:sz w:val="20"/>
              </w:rPr>
            </w:pPr>
          </w:p>
          <w:p w14:paraId="10FDE10E" w14:textId="77777777" w:rsidR="00177651" w:rsidRDefault="00177651" w:rsidP="00364873">
            <w:pPr>
              <w:pStyle w:val="TableParagraph"/>
              <w:spacing w:line="280" w:lineRule="auto"/>
              <w:ind w:right="586"/>
            </w:pPr>
            <w:r>
              <w:t>If the student has indicated they will be working alone or in remote/isolated locations, they should be briefed as follows:</w:t>
            </w:r>
          </w:p>
          <w:p w14:paraId="76AF8716" w14:textId="77777777" w:rsidR="00177651" w:rsidRDefault="00177651" w:rsidP="00364873">
            <w:pPr>
              <w:pStyle w:val="TableParagraph"/>
              <w:spacing w:before="190" w:line="276" w:lineRule="auto"/>
              <w:ind w:left="828" w:right="355"/>
            </w:pPr>
            <w:r>
              <w:t>Health and Safety Executive guidance defines a lone worker as someone that works by themselves with no close or direct supervision. Lone workers should not be exposed to significantly higher risks than other employees who work together. Precautions should take into account normal working conditions and any foreseeable emergency situations, e.g. fire, equipment failure, illness and accidents.</w:t>
            </w:r>
          </w:p>
          <w:p w14:paraId="46DE4F41" w14:textId="77777777" w:rsidR="00177651" w:rsidRDefault="00177651" w:rsidP="00364873">
            <w:pPr>
              <w:pStyle w:val="TableParagraph"/>
              <w:spacing w:before="202" w:line="276" w:lineRule="auto"/>
              <w:ind w:left="828" w:right="428"/>
            </w:pPr>
            <w:r>
              <w:t>You may wish to carry an emergency medical kit (see above) and make sure you can contact someone at all times. If you have any concerns about working alone, please speak to your line manager at your placement, or your School.</w:t>
            </w:r>
          </w:p>
        </w:tc>
      </w:tr>
      <w:tr w:rsidR="00177651" w14:paraId="330D2898" w14:textId="77777777" w:rsidTr="00364873">
        <w:trPr>
          <w:trHeight w:val="2980"/>
        </w:trPr>
        <w:tc>
          <w:tcPr>
            <w:tcW w:w="3262" w:type="dxa"/>
          </w:tcPr>
          <w:p w14:paraId="7FEFF497" w14:textId="77777777" w:rsidR="00177651" w:rsidRDefault="00177651" w:rsidP="00364873">
            <w:pPr>
              <w:pStyle w:val="TableParagraph"/>
              <w:ind w:left="0"/>
              <w:rPr>
                <w:rFonts w:ascii="Times New Roman"/>
              </w:rPr>
            </w:pPr>
          </w:p>
        </w:tc>
        <w:tc>
          <w:tcPr>
            <w:tcW w:w="1913" w:type="dxa"/>
            <w:shd w:val="clear" w:color="auto" w:fill="FF0000"/>
          </w:tcPr>
          <w:p w14:paraId="338733FA" w14:textId="77777777" w:rsidR="00177651" w:rsidRDefault="00177651" w:rsidP="00364873">
            <w:pPr>
              <w:pStyle w:val="TableParagraph"/>
              <w:ind w:left="0"/>
              <w:rPr>
                <w:rFonts w:ascii="Times New Roman"/>
              </w:rPr>
            </w:pPr>
          </w:p>
        </w:tc>
        <w:tc>
          <w:tcPr>
            <w:tcW w:w="5283" w:type="dxa"/>
          </w:tcPr>
          <w:p w14:paraId="64E1BFAE" w14:textId="77777777" w:rsidR="00177651" w:rsidRDefault="00177651" w:rsidP="00364873">
            <w:pPr>
              <w:pStyle w:val="TableParagraph"/>
              <w:spacing w:before="57" w:line="276" w:lineRule="auto"/>
              <w:ind w:left="105" w:right="170"/>
            </w:pPr>
            <w:r>
              <w:t>There are regional/local health risks requiring mandatory and specific health protection measures e.g.</w:t>
            </w:r>
          </w:p>
          <w:p w14:paraId="43836973" w14:textId="77777777" w:rsidR="00177651" w:rsidRDefault="00177651" w:rsidP="00177651">
            <w:pPr>
              <w:pStyle w:val="TableParagraph"/>
              <w:numPr>
                <w:ilvl w:val="0"/>
                <w:numId w:val="9"/>
              </w:numPr>
              <w:tabs>
                <w:tab w:val="left" w:pos="826"/>
                <w:tab w:val="left" w:pos="827"/>
              </w:tabs>
              <w:spacing w:before="198"/>
              <w:ind w:hanging="362"/>
            </w:pPr>
            <w:r>
              <w:t>Inoculations</w:t>
            </w:r>
          </w:p>
          <w:p w14:paraId="2371488E" w14:textId="77777777" w:rsidR="00177651" w:rsidRDefault="00177651" w:rsidP="00177651">
            <w:pPr>
              <w:pStyle w:val="TableParagraph"/>
              <w:numPr>
                <w:ilvl w:val="0"/>
                <w:numId w:val="9"/>
              </w:numPr>
              <w:tabs>
                <w:tab w:val="left" w:pos="826"/>
                <w:tab w:val="left" w:pos="827"/>
              </w:tabs>
              <w:spacing w:before="37"/>
              <w:ind w:right="207"/>
            </w:pPr>
            <w:r>
              <w:t>Working in very hot or strenuous working conditions (e.g. manual working outdoors</w:t>
            </w:r>
            <w:r>
              <w:rPr>
                <w:spacing w:val="-27"/>
              </w:rPr>
              <w:t xml:space="preserve"> </w:t>
            </w:r>
            <w:r>
              <w:t>in the</w:t>
            </w:r>
            <w:r>
              <w:rPr>
                <w:spacing w:val="-4"/>
              </w:rPr>
              <w:t xml:space="preserve"> </w:t>
            </w:r>
            <w:r>
              <w:t>sun).</w:t>
            </w:r>
          </w:p>
          <w:p w14:paraId="4BF93904" w14:textId="77777777" w:rsidR="00177651" w:rsidRDefault="00177651" w:rsidP="00177651">
            <w:pPr>
              <w:pStyle w:val="TableParagraph"/>
              <w:numPr>
                <w:ilvl w:val="0"/>
                <w:numId w:val="9"/>
              </w:numPr>
              <w:tabs>
                <w:tab w:val="left" w:pos="826"/>
                <w:tab w:val="left" w:pos="827"/>
              </w:tabs>
              <w:spacing w:before="20" w:line="252" w:lineRule="exact"/>
              <w:ind w:right="594"/>
            </w:pPr>
            <w:r>
              <w:t>Working in very cold working</w:t>
            </w:r>
            <w:r>
              <w:rPr>
                <w:spacing w:val="-19"/>
              </w:rPr>
              <w:t xml:space="preserve"> </w:t>
            </w:r>
            <w:r>
              <w:t>conditions (e.g. catering placement in a food cold storage/cook chill or freeze</w:t>
            </w:r>
            <w:r>
              <w:rPr>
                <w:spacing w:val="-25"/>
              </w:rPr>
              <w:t xml:space="preserve"> </w:t>
            </w:r>
            <w:r>
              <w:t>facility).</w:t>
            </w:r>
          </w:p>
        </w:tc>
      </w:tr>
      <w:tr w:rsidR="00177651" w14:paraId="59B46210" w14:textId="77777777" w:rsidTr="00364873">
        <w:trPr>
          <w:trHeight w:val="2687"/>
        </w:trPr>
        <w:tc>
          <w:tcPr>
            <w:tcW w:w="10458" w:type="dxa"/>
            <w:gridSpan w:val="3"/>
          </w:tcPr>
          <w:p w14:paraId="1ADB1667" w14:textId="77777777" w:rsidR="00177651" w:rsidRDefault="00177651" w:rsidP="00364873">
            <w:pPr>
              <w:pStyle w:val="TableParagraph"/>
              <w:spacing w:before="55"/>
              <w:rPr>
                <w:b/>
              </w:rPr>
            </w:pPr>
            <w:r>
              <w:rPr>
                <w:b/>
              </w:rPr>
              <w:t>Notes:</w:t>
            </w:r>
          </w:p>
          <w:p w14:paraId="61F73652" w14:textId="77777777" w:rsidR="00177651" w:rsidRDefault="00177651" w:rsidP="00364873">
            <w:pPr>
              <w:pStyle w:val="TableParagraph"/>
              <w:spacing w:before="4"/>
              <w:ind w:left="0"/>
              <w:rPr>
                <w:b/>
                <w:sz w:val="20"/>
              </w:rPr>
            </w:pPr>
          </w:p>
          <w:p w14:paraId="63EBDDE0" w14:textId="77777777" w:rsidR="00177651" w:rsidRDefault="00177651" w:rsidP="00364873">
            <w:pPr>
              <w:pStyle w:val="TableParagraph"/>
              <w:spacing w:line="280" w:lineRule="auto"/>
              <w:ind w:right="231"/>
            </w:pPr>
            <w:r>
              <w:t>The student must be advised to consult an occupational health or medical/health professional for advice regarding immunisations and other preparations.</w:t>
            </w:r>
          </w:p>
          <w:p w14:paraId="6AABBE67" w14:textId="77777777" w:rsidR="00177651" w:rsidRDefault="00177651" w:rsidP="00364873">
            <w:pPr>
              <w:pStyle w:val="TableParagraph"/>
              <w:spacing w:before="191" w:line="276" w:lineRule="auto"/>
              <w:ind w:right="268"/>
            </w:pPr>
            <w:r>
              <w:t>If the student is working in very extreme environments (hot or cold), and/or expected to work in very strenuous conditions they are advised to consult the relevant health professionals before the placement starts, to assess and confirm their suitability for the placement. The employer must undertake risk assessments to identify and mitigate any risks.</w:t>
            </w:r>
          </w:p>
        </w:tc>
      </w:tr>
      <w:tr w:rsidR="00177651" w14:paraId="215FBB47" w14:textId="77777777" w:rsidTr="00364873">
        <w:trPr>
          <w:trHeight w:val="784"/>
        </w:trPr>
        <w:tc>
          <w:tcPr>
            <w:tcW w:w="3262" w:type="dxa"/>
          </w:tcPr>
          <w:p w14:paraId="7822E82F" w14:textId="77777777" w:rsidR="00177651" w:rsidRDefault="00177651" w:rsidP="00364873">
            <w:pPr>
              <w:pStyle w:val="TableParagraph"/>
              <w:spacing w:before="2" w:line="278" w:lineRule="auto"/>
              <w:ind w:right="753"/>
              <w:rPr>
                <w:b/>
              </w:rPr>
            </w:pPr>
            <w:r>
              <w:rPr>
                <w:b/>
              </w:rPr>
              <w:t>Q5 - Individual student factors</w:t>
            </w:r>
          </w:p>
        </w:tc>
        <w:tc>
          <w:tcPr>
            <w:tcW w:w="1913" w:type="dxa"/>
            <w:shd w:val="clear" w:color="auto" w:fill="FFC000"/>
          </w:tcPr>
          <w:p w14:paraId="6E325440" w14:textId="77777777" w:rsidR="00177651" w:rsidRDefault="00177651" w:rsidP="00364873">
            <w:pPr>
              <w:pStyle w:val="TableParagraph"/>
              <w:ind w:left="0"/>
              <w:rPr>
                <w:rFonts w:ascii="Times New Roman"/>
              </w:rPr>
            </w:pPr>
          </w:p>
        </w:tc>
        <w:tc>
          <w:tcPr>
            <w:tcW w:w="5283" w:type="dxa"/>
          </w:tcPr>
          <w:p w14:paraId="1BD6FAC9" w14:textId="77777777" w:rsidR="00177651" w:rsidRDefault="00177651" w:rsidP="00364873">
            <w:pPr>
              <w:pStyle w:val="TableParagraph"/>
              <w:spacing w:before="59" w:line="273" w:lineRule="auto"/>
              <w:ind w:left="105"/>
            </w:pPr>
            <w:r>
              <w:t>The student has personal factors (e.g. health, disability, pregnancy, linguistic or cultural) which</w:t>
            </w:r>
          </w:p>
        </w:tc>
      </w:tr>
    </w:tbl>
    <w:p w14:paraId="70A0467E" w14:textId="77777777" w:rsidR="00177651" w:rsidRDefault="00177651" w:rsidP="00177651">
      <w:pPr>
        <w:spacing w:line="273" w:lineRule="auto"/>
        <w:sectPr w:rsidR="00177651">
          <w:pgSz w:w="11910" w:h="16840"/>
          <w:pgMar w:top="940" w:right="480" w:bottom="600" w:left="580" w:header="0" w:footer="405"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2"/>
        <w:gridCol w:w="1913"/>
        <w:gridCol w:w="216"/>
        <w:gridCol w:w="5067"/>
      </w:tblGrid>
      <w:tr w:rsidR="00177651" w14:paraId="74BC6006" w14:textId="77777777" w:rsidTr="00364873">
        <w:trPr>
          <w:trHeight w:val="782"/>
        </w:trPr>
        <w:tc>
          <w:tcPr>
            <w:tcW w:w="3262" w:type="dxa"/>
          </w:tcPr>
          <w:p w14:paraId="4FBD365A" w14:textId="77777777" w:rsidR="00177651" w:rsidRDefault="00177651" w:rsidP="00364873">
            <w:pPr>
              <w:pStyle w:val="TableParagraph"/>
              <w:ind w:left="0"/>
              <w:rPr>
                <w:rFonts w:ascii="Times New Roman"/>
              </w:rPr>
            </w:pPr>
          </w:p>
        </w:tc>
        <w:tc>
          <w:tcPr>
            <w:tcW w:w="1913" w:type="dxa"/>
            <w:shd w:val="clear" w:color="auto" w:fill="FFC000"/>
          </w:tcPr>
          <w:p w14:paraId="28DAE7CC" w14:textId="77777777" w:rsidR="00177651" w:rsidRDefault="00177651" w:rsidP="00364873">
            <w:pPr>
              <w:pStyle w:val="TableParagraph"/>
              <w:ind w:left="0"/>
              <w:rPr>
                <w:rFonts w:ascii="Times New Roman"/>
              </w:rPr>
            </w:pPr>
          </w:p>
        </w:tc>
        <w:tc>
          <w:tcPr>
            <w:tcW w:w="5283" w:type="dxa"/>
            <w:gridSpan w:val="2"/>
          </w:tcPr>
          <w:p w14:paraId="70FB536D" w14:textId="77777777" w:rsidR="00177651" w:rsidRDefault="00177651" w:rsidP="00364873">
            <w:pPr>
              <w:pStyle w:val="TableParagraph"/>
              <w:spacing w:before="2" w:line="278" w:lineRule="auto"/>
              <w:ind w:left="105"/>
            </w:pPr>
            <w:r>
              <w:t>may require specific adjustments or support during work, or in social interactions at work</w:t>
            </w:r>
          </w:p>
        </w:tc>
      </w:tr>
      <w:tr w:rsidR="00177651" w14:paraId="7CDF3954" w14:textId="77777777" w:rsidTr="00364873">
        <w:trPr>
          <w:trHeight w:val="1912"/>
        </w:trPr>
        <w:tc>
          <w:tcPr>
            <w:tcW w:w="10458" w:type="dxa"/>
            <w:gridSpan w:val="4"/>
          </w:tcPr>
          <w:p w14:paraId="79BCC7E1" w14:textId="77777777" w:rsidR="00177651" w:rsidRDefault="00177651" w:rsidP="00364873">
            <w:pPr>
              <w:pStyle w:val="TableParagraph"/>
              <w:spacing w:before="60"/>
              <w:rPr>
                <w:b/>
              </w:rPr>
            </w:pPr>
            <w:r>
              <w:rPr>
                <w:b/>
              </w:rPr>
              <w:t>Notes:</w:t>
            </w:r>
          </w:p>
          <w:p w14:paraId="5A4CECC3" w14:textId="77777777" w:rsidR="00177651" w:rsidRDefault="00177651" w:rsidP="00364873">
            <w:pPr>
              <w:pStyle w:val="TableParagraph"/>
              <w:spacing w:before="4"/>
              <w:ind w:left="0"/>
              <w:rPr>
                <w:b/>
                <w:sz w:val="20"/>
              </w:rPr>
            </w:pPr>
          </w:p>
          <w:p w14:paraId="5423CF94" w14:textId="77777777" w:rsidR="00177651" w:rsidRDefault="00177651" w:rsidP="00364873">
            <w:pPr>
              <w:pStyle w:val="TableParagraph"/>
              <w:spacing w:line="276" w:lineRule="auto"/>
              <w:ind w:right="564"/>
            </w:pPr>
            <w:r>
              <w:t xml:space="preserve">Encourage the student to explore any necessary reasonable adjustments, with help from CDS and their employer. Confirm these with the placement provider. Further information for staff and students is available </w:t>
            </w:r>
            <w:hyperlink r:id="rId31">
              <w:r>
                <w:rPr>
                  <w:color w:val="0000FF"/>
                  <w:u w:val="single" w:color="0000FF"/>
                </w:rPr>
                <w:t>here</w:t>
              </w:r>
              <w:r>
                <w:rPr>
                  <w:color w:val="0000FF"/>
                </w:rPr>
                <w:t xml:space="preserve"> </w:t>
              </w:r>
            </w:hyperlink>
            <w:r>
              <w:t>(</w:t>
            </w:r>
            <w:hyperlink r:id="rId32">
              <w:r>
                <w:rPr>
                  <w:color w:val="0000FF"/>
                  <w:u w:val="single" w:color="0000FF"/>
                </w:rPr>
                <w:t>http://www.lboro.ac.uk/services/student-</w:t>
              </w:r>
            </w:hyperlink>
            <w:r>
              <w:rPr>
                <w:color w:val="0000FF"/>
              </w:rPr>
              <w:t xml:space="preserve"> </w:t>
            </w:r>
            <w:hyperlink r:id="rId33">
              <w:r>
                <w:rPr>
                  <w:color w:val="0000FF"/>
                  <w:u w:val="single" w:color="0000FF"/>
                </w:rPr>
                <w:t>services/support/</w:t>
              </w:r>
              <w:proofErr w:type="spellStart"/>
              <w:r>
                <w:rPr>
                  <w:color w:val="0000FF"/>
                  <w:u w:val="single" w:color="0000FF"/>
                </w:rPr>
                <w:t>healthandwellbeing</w:t>
              </w:r>
              <w:proofErr w:type="spellEnd"/>
              <w:r>
                <w:rPr>
                  <w:color w:val="0000FF"/>
                  <w:u w:val="single" w:color="0000FF"/>
                </w:rPr>
                <w:t>/workplace-wellbeing/</w:t>
              </w:r>
            </w:hyperlink>
            <w:r>
              <w:t>)</w:t>
            </w:r>
          </w:p>
        </w:tc>
      </w:tr>
      <w:tr w:rsidR="00177651" w14:paraId="0E04C621" w14:textId="77777777" w:rsidTr="00364873">
        <w:trPr>
          <w:trHeight w:val="3856"/>
        </w:trPr>
        <w:tc>
          <w:tcPr>
            <w:tcW w:w="3262" w:type="dxa"/>
          </w:tcPr>
          <w:p w14:paraId="1AA7402E" w14:textId="77777777" w:rsidR="00177651" w:rsidRDefault="00177651" w:rsidP="00364873">
            <w:pPr>
              <w:pStyle w:val="TableParagraph"/>
              <w:ind w:left="0"/>
              <w:rPr>
                <w:rFonts w:ascii="Times New Roman"/>
              </w:rPr>
            </w:pPr>
          </w:p>
        </w:tc>
        <w:tc>
          <w:tcPr>
            <w:tcW w:w="1913" w:type="dxa"/>
            <w:shd w:val="clear" w:color="auto" w:fill="FF0000"/>
          </w:tcPr>
          <w:p w14:paraId="1D55F782" w14:textId="77777777" w:rsidR="00177651" w:rsidRDefault="00177651" w:rsidP="00364873">
            <w:pPr>
              <w:pStyle w:val="TableParagraph"/>
              <w:ind w:left="0"/>
              <w:rPr>
                <w:rFonts w:ascii="Times New Roman"/>
              </w:rPr>
            </w:pPr>
          </w:p>
        </w:tc>
        <w:tc>
          <w:tcPr>
            <w:tcW w:w="5283" w:type="dxa"/>
            <w:gridSpan w:val="2"/>
          </w:tcPr>
          <w:p w14:paraId="0605050E" w14:textId="77777777" w:rsidR="00177651" w:rsidRDefault="00177651" w:rsidP="00364873">
            <w:pPr>
              <w:pStyle w:val="TableParagraph"/>
              <w:spacing w:before="57" w:line="276" w:lineRule="auto"/>
              <w:ind w:left="105"/>
            </w:pPr>
            <w:r>
              <w:t>The student has personal factors (e.g. health, disability, linguistic or cultural) which may increase the risk of illness or accident during work-related activity even following adjustments.</w:t>
            </w:r>
          </w:p>
          <w:p w14:paraId="099FA0DD" w14:textId="77777777" w:rsidR="00177651" w:rsidRDefault="00177651" w:rsidP="00364873">
            <w:pPr>
              <w:pStyle w:val="TableParagraph"/>
              <w:spacing w:before="197" w:line="276" w:lineRule="auto"/>
              <w:ind w:left="105" w:right="89"/>
            </w:pPr>
            <w:r>
              <w:t>The student has personal factors (e.g. health, disability, pregnancy, linguistic or cultural) which may require specific adjustments or support if living away from home, or makes them susceptible to episodes of illness.</w:t>
            </w:r>
          </w:p>
          <w:p w14:paraId="4BEAE94B" w14:textId="77777777" w:rsidR="00177651" w:rsidRDefault="00177651" w:rsidP="00364873">
            <w:pPr>
              <w:pStyle w:val="TableParagraph"/>
              <w:spacing w:before="202" w:line="278" w:lineRule="auto"/>
              <w:ind w:left="105"/>
            </w:pPr>
            <w:r>
              <w:t>The student’s knowledge, understanding, and skills are low for the type of work</w:t>
            </w:r>
          </w:p>
        </w:tc>
      </w:tr>
      <w:tr w:rsidR="00177651" w14:paraId="5192E8E8" w14:textId="77777777" w:rsidTr="00364873">
        <w:trPr>
          <w:trHeight w:val="2882"/>
        </w:trPr>
        <w:tc>
          <w:tcPr>
            <w:tcW w:w="10458" w:type="dxa"/>
            <w:gridSpan w:val="4"/>
          </w:tcPr>
          <w:p w14:paraId="68319855" w14:textId="77777777" w:rsidR="00177651" w:rsidRDefault="00177651" w:rsidP="00364873">
            <w:pPr>
              <w:pStyle w:val="TableParagraph"/>
              <w:spacing w:before="57"/>
              <w:rPr>
                <w:b/>
              </w:rPr>
            </w:pPr>
            <w:r>
              <w:rPr>
                <w:b/>
              </w:rPr>
              <w:t>Notes:</w:t>
            </w:r>
          </w:p>
          <w:p w14:paraId="51ADE57F" w14:textId="77777777" w:rsidR="00177651" w:rsidRDefault="00177651" w:rsidP="00364873">
            <w:pPr>
              <w:pStyle w:val="TableParagraph"/>
              <w:spacing w:before="11"/>
              <w:ind w:left="0"/>
              <w:rPr>
                <w:b/>
                <w:sz w:val="20"/>
              </w:rPr>
            </w:pPr>
          </w:p>
          <w:p w14:paraId="174A1334" w14:textId="77777777" w:rsidR="00177651" w:rsidRDefault="00177651" w:rsidP="00177651">
            <w:pPr>
              <w:pStyle w:val="TableParagraph"/>
              <w:numPr>
                <w:ilvl w:val="0"/>
                <w:numId w:val="8"/>
              </w:numPr>
              <w:tabs>
                <w:tab w:val="left" w:pos="828"/>
                <w:tab w:val="left" w:pos="829"/>
              </w:tabs>
              <w:spacing w:line="237" w:lineRule="auto"/>
              <w:ind w:right="635"/>
            </w:pPr>
            <w:r>
              <w:t>Discuss</w:t>
            </w:r>
            <w:r>
              <w:rPr>
                <w:spacing w:val="-6"/>
              </w:rPr>
              <w:t xml:space="preserve"> </w:t>
            </w:r>
            <w:r>
              <w:t>activities</w:t>
            </w:r>
            <w:r>
              <w:rPr>
                <w:spacing w:val="-6"/>
              </w:rPr>
              <w:t xml:space="preserve"> </w:t>
            </w:r>
            <w:r>
              <w:t>of</w:t>
            </w:r>
            <w:r>
              <w:rPr>
                <w:spacing w:val="1"/>
              </w:rPr>
              <w:t xml:space="preserve"> </w:t>
            </w:r>
            <w:r>
              <w:t>high</w:t>
            </w:r>
            <w:r>
              <w:rPr>
                <w:spacing w:val="-9"/>
              </w:rPr>
              <w:t xml:space="preserve"> </w:t>
            </w:r>
            <w:r>
              <w:t>risk</w:t>
            </w:r>
            <w:r>
              <w:rPr>
                <w:spacing w:val="3"/>
              </w:rPr>
              <w:t xml:space="preserve"> </w:t>
            </w:r>
            <w:r>
              <w:t>with</w:t>
            </w:r>
            <w:r>
              <w:rPr>
                <w:spacing w:val="-2"/>
              </w:rPr>
              <w:t xml:space="preserve"> </w:t>
            </w:r>
            <w:r>
              <w:t>the</w:t>
            </w:r>
            <w:r>
              <w:rPr>
                <w:spacing w:val="-4"/>
              </w:rPr>
              <w:t xml:space="preserve"> </w:t>
            </w:r>
            <w:r>
              <w:t>student,</w:t>
            </w:r>
            <w:r>
              <w:rPr>
                <w:spacing w:val="-8"/>
              </w:rPr>
              <w:t xml:space="preserve"> </w:t>
            </w:r>
            <w:r>
              <w:t>try</w:t>
            </w:r>
            <w:r>
              <w:rPr>
                <w:spacing w:val="-6"/>
              </w:rPr>
              <w:t xml:space="preserve"> </w:t>
            </w:r>
            <w:r>
              <w:t>to</w:t>
            </w:r>
            <w:r>
              <w:rPr>
                <w:spacing w:val="-2"/>
              </w:rPr>
              <w:t xml:space="preserve"> </w:t>
            </w:r>
            <w:r>
              <w:t>eliminate</w:t>
            </w:r>
            <w:r>
              <w:rPr>
                <w:spacing w:val="-7"/>
              </w:rPr>
              <w:t xml:space="preserve"> </w:t>
            </w:r>
            <w:r>
              <w:t>or</w:t>
            </w:r>
            <w:r>
              <w:rPr>
                <w:spacing w:val="-1"/>
              </w:rPr>
              <w:t xml:space="preserve"> </w:t>
            </w:r>
            <w:r>
              <w:t>reduce</w:t>
            </w:r>
            <w:r>
              <w:rPr>
                <w:spacing w:val="-6"/>
              </w:rPr>
              <w:t xml:space="preserve"> </w:t>
            </w:r>
            <w:r>
              <w:t>potential</w:t>
            </w:r>
            <w:r>
              <w:rPr>
                <w:spacing w:val="-9"/>
              </w:rPr>
              <w:t xml:space="preserve"> </w:t>
            </w:r>
            <w:r>
              <w:t>risks</w:t>
            </w:r>
            <w:r>
              <w:rPr>
                <w:spacing w:val="-4"/>
              </w:rPr>
              <w:t xml:space="preserve"> </w:t>
            </w:r>
            <w:r>
              <w:t>where possible.</w:t>
            </w:r>
          </w:p>
          <w:p w14:paraId="0FCF721C" w14:textId="77777777" w:rsidR="00177651" w:rsidRDefault="00177651" w:rsidP="00177651">
            <w:pPr>
              <w:pStyle w:val="TableParagraph"/>
              <w:numPr>
                <w:ilvl w:val="0"/>
                <w:numId w:val="8"/>
              </w:numPr>
              <w:tabs>
                <w:tab w:val="left" w:pos="828"/>
                <w:tab w:val="left" w:pos="829"/>
              </w:tabs>
              <w:spacing w:before="1" w:line="268" w:lineRule="exact"/>
              <w:ind w:hanging="362"/>
            </w:pPr>
            <w:r>
              <w:t>Consider pre-placement site</w:t>
            </w:r>
            <w:r>
              <w:rPr>
                <w:spacing w:val="-28"/>
              </w:rPr>
              <w:t xml:space="preserve"> </w:t>
            </w:r>
            <w:r>
              <w:t>visit.</w:t>
            </w:r>
          </w:p>
          <w:p w14:paraId="245942D6" w14:textId="77777777" w:rsidR="00177651" w:rsidRDefault="00177651" w:rsidP="00177651">
            <w:pPr>
              <w:pStyle w:val="TableParagraph"/>
              <w:numPr>
                <w:ilvl w:val="0"/>
                <w:numId w:val="8"/>
              </w:numPr>
              <w:tabs>
                <w:tab w:val="left" w:pos="828"/>
                <w:tab w:val="left" w:pos="829"/>
              </w:tabs>
              <w:ind w:right="376"/>
            </w:pPr>
            <w:r>
              <w:t xml:space="preserve">Encourage the student to explore any necessary reasonable adjustments, with help from </w:t>
            </w:r>
            <w:r>
              <w:rPr>
                <w:spacing w:val="-2"/>
              </w:rPr>
              <w:t xml:space="preserve">CDS </w:t>
            </w:r>
            <w:r>
              <w:t>and</w:t>
            </w:r>
            <w:r>
              <w:rPr>
                <w:spacing w:val="-7"/>
              </w:rPr>
              <w:t xml:space="preserve"> </w:t>
            </w:r>
            <w:r>
              <w:t>their</w:t>
            </w:r>
            <w:r>
              <w:rPr>
                <w:spacing w:val="-3"/>
              </w:rPr>
              <w:t xml:space="preserve"> </w:t>
            </w:r>
            <w:r>
              <w:t>employer.</w:t>
            </w:r>
            <w:r>
              <w:rPr>
                <w:spacing w:val="-3"/>
              </w:rPr>
              <w:t xml:space="preserve"> </w:t>
            </w:r>
            <w:r>
              <w:t>Confirm</w:t>
            </w:r>
            <w:r>
              <w:rPr>
                <w:spacing w:val="-5"/>
              </w:rPr>
              <w:t xml:space="preserve"> </w:t>
            </w:r>
            <w:r>
              <w:t>these</w:t>
            </w:r>
            <w:r>
              <w:rPr>
                <w:spacing w:val="-10"/>
              </w:rPr>
              <w:t xml:space="preserve"> </w:t>
            </w:r>
            <w:r>
              <w:t>with</w:t>
            </w:r>
            <w:r>
              <w:rPr>
                <w:spacing w:val="-6"/>
              </w:rPr>
              <w:t xml:space="preserve"> </w:t>
            </w:r>
            <w:r>
              <w:t>the</w:t>
            </w:r>
            <w:r>
              <w:rPr>
                <w:spacing w:val="-6"/>
              </w:rPr>
              <w:t xml:space="preserve"> </w:t>
            </w:r>
            <w:r>
              <w:t>placement</w:t>
            </w:r>
            <w:r>
              <w:rPr>
                <w:spacing w:val="-1"/>
              </w:rPr>
              <w:t xml:space="preserve"> </w:t>
            </w:r>
            <w:r>
              <w:t>provider.</w:t>
            </w:r>
            <w:r>
              <w:rPr>
                <w:spacing w:val="-3"/>
              </w:rPr>
              <w:t xml:space="preserve"> </w:t>
            </w:r>
            <w:r>
              <w:t>Further</w:t>
            </w:r>
            <w:r>
              <w:rPr>
                <w:spacing w:val="-4"/>
              </w:rPr>
              <w:t xml:space="preserve"> </w:t>
            </w:r>
            <w:r>
              <w:t>information</w:t>
            </w:r>
            <w:r>
              <w:rPr>
                <w:spacing w:val="-4"/>
              </w:rPr>
              <w:t xml:space="preserve"> </w:t>
            </w:r>
            <w:r>
              <w:t>for</w:t>
            </w:r>
            <w:r>
              <w:rPr>
                <w:spacing w:val="-4"/>
              </w:rPr>
              <w:t xml:space="preserve"> </w:t>
            </w:r>
            <w:r>
              <w:t>staff</w:t>
            </w:r>
            <w:r>
              <w:rPr>
                <w:spacing w:val="-3"/>
              </w:rPr>
              <w:t xml:space="preserve"> </w:t>
            </w:r>
            <w:r>
              <w:t>and students is available</w:t>
            </w:r>
            <w:r>
              <w:rPr>
                <w:color w:val="0000FF"/>
              </w:rPr>
              <w:t xml:space="preserve"> </w:t>
            </w:r>
            <w:hyperlink r:id="rId34">
              <w:r>
                <w:rPr>
                  <w:color w:val="0000FF"/>
                  <w:u w:val="single" w:color="0000FF"/>
                </w:rPr>
                <w:t>here</w:t>
              </w:r>
              <w:r>
                <w:rPr>
                  <w:color w:val="0000FF"/>
                </w:rPr>
                <w:t xml:space="preserve"> </w:t>
              </w:r>
            </w:hyperlink>
            <w:r>
              <w:t>(</w:t>
            </w:r>
            <w:hyperlink r:id="rId35">
              <w:r>
                <w:rPr>
                  <w:color w:val="0000FF"/>
                  <w:u w:val="single" w:color="0000FF"/>
                </w:rPr>
                <w:t>http://www.lboro.ac.uk/services/student-</w:t>
              </w:r>
            </w:hyperlink>
            <w:hyperlink r:id="rId36">
              <w:r>
                <w:rPr>
                  <w:color w:val="0000FF"/>
                  <w:u w:val="single" w:color="0000FF"/>
                </w:rPr>
                <w:t xml:space="preserve"> services/support/</w:t>
              </w:r>
              <w:proofErr w:type="spellStart"/>
              <w:r>
                <w:rPr>
                  <w:color w:val="0000FF"/>
                  <w:u w:val="single" w:color="0000FF"/>
                </w:rPr>
                <w:t>healthandwellbeing</w:t>
              </w:r>
              <w:proofErr w:type="spellEnd"/>
              <w:r>
                <w:rPr>
                  <w:color w:val="0000FF"/>
                  <w:u w:val="single" w:color="0000FF"/>
                </w:rPr>
                <w:t>/workplace-wellbeing/</w:t>
              </w:r>
            </w:hyperlink>
            <w:r>
              <w:t>)</w:t>
            </w:r>
          </w:p>
          <w:p w14:paraId="0F65DB18" w14:textId="77777777" w:rsidR="00177651" w:rsidRDefault="00177651" w:rsidP="00177651">
            <w:pPr>
              <w:pStyle w:val="TableParagraph"/>
              <w:numPr>
                <w:ilvl w:val="0"/>
                <w:numId w:val="8"/>
              </w:numPr>
              <w:tabs>
                <w:tab w:val="left" w:pos="828"/>
                <w:tab w:val="left" w:pos="829"/>
              </w:tabs>
              <w:spacing w:before="17" w:line="252" w:lineRule="exact"/>
              <w:ind w:right="601"/>
            </w:pPr>
            <w:r>
              <w:t>Advise students with pre-existing medical conditions to purchase personal medical</w:t>
            </w:r>
            <w:r>
              <w:rPr>
                <w:spacing w:val="-44"/>
              </w:rPr>
              <w:t xml:space="preserve"> </w:t>
            </w:r>
            <w:r>
              <w:t>insurance cover.</w:t>
            </w:r>
          </w:p>
        </w:tc>
      </w:tr>
      <w:tr w:rsidR="00177651" w14:paraId="3BA4550C" w14:textId="77777777" w:rsidTr="00364873">
        <w:trPr>
          <w:trHeight w:val="1709"/>
        </w:trPr>
        <w:tc>
          <w:tcPr>
            <w:tcW w:w="3262" w:type="dxa"/>
          </w:tcPr>
          <w:p w14:paraId="0BFDE72C" w14:textId="77777777" w:rsidR="00177651" w:rsidRDefault="00177651" w:rsidP="00364873">
            <w:pPr>
              <w:pStyle w:val="TableParagraph"/>
              <w:spacing w:before="55"/>
              <w:rPr>
                <w:b/>
              </w:rPr>
            </w:pPr>
            <w:r>
              <w:rPr>
                <w:b/>
              </w:rPr>
              <w:t>Insurance limitations</w:t>
            </w:r>
          </w:p>
        </w:tc>
        <w:tc>
          <w:tcPr>
            <w:tcW w:w="2129" w:type="dxa"/>
            <w:gridSpan w:val="2"/>
            <w:shd w:val="clear" w:color="auto" w:fill="FFC000"/>
          </w:tcPr>
          <w:p w14:paraId="269A4320" w14:textId="77777777" w:rsidR="00177651" w:rsidRDefault="00177651" w:rsidP="00364873">
            <w:pPr>
              <w:pStyle w:val="TableParagraph"/>
              <w:ind w:left="0"/>
              <w:rPr>
                <w:rFonts w:ascii="Times New Roman"/>
              </w:rPr>
            </w:pPr>
          </w:p>
        </w:tc>
        <w:tc>
          <w:tcPr>
            <w:tcW w:w="5067" w:type="dxa"/>
          </w:tcPr>
          <w:p w14:paraId="070DE8B0" w14:textId="77777777" w:rsidR="00177651" w:rsidRDefault="00177651" w:rsidP="00364873">
            <w:pPr>
              <w:pStyle w:val="TableParagraph"/>
              <w:spacing w:before="55" w:line="276" w:lineRule="auto"/>
              <w:ind w:left="105" w:right="468"/>
            </w:pPr>
            <w:r>
              <w:t>Locations, activities and/or circumstances</w:t>
            </w:r>
            <w:r>
              <w:rPr>
                <w:spacing w:val="-24"/>
              </w:rPr>
              <w:t xml:space="preserve"> </w:t>
            </w:r>
            <w:r>
              <w:t xml:space="preserve">that require special consideration before the placement proceeds. There </w:t>
            </w:r>
            <w:r>
              <w:rPr>
                <w:spacing w:val="2"/>
              </w:rPr>
              <w:t xml:space="preserve">may </w:t>
            </w:r>
            <w:r>
              <w:t>be cover in place, but not in the format we would expect in the UK or at a lower level than</w:t>
            </w:r>
            <w:r>
              <w:rPr>
                <w:spacing w:val="-25"/>
              </w:rPr>
              <w:t xml:space="preserve"> </w:t>
            </w:r>
            <w:r>
              <w:t>expected.</w:t>
            </w:r>
          </w:p>
        </w:tc>
      </w:tr>
      <w:tr w:rsidR="00177651" w14:paraId="512313DF" w14:textId="77777777" w:rsidTr="00364873">
        <w:trPr>
          <w:trHeight w:val="1329"/>
        </w:trPr>
        <w:tc>
          <w:tcPr>
            <w:tcW w:w="10458" w:type="dxa"/>
            <w:gridSpan w:val="4"/>
          </w:tcPr>
          <w:p w14:paraId="2A5F6E2D" w14:textId="77777777" w:rsidR="00177651" w:rsidRDefault="00177651" w:rsidP="00364873">
            <w:pPr>
              <w:pStyle w:val="TableParagraph"/>
              <w:spacing w:before="57"/>
              <w:rPr>
                <w:b/>
              </w:rPr>
            </w:pPr>
            <w:r>
              <w:rPr>
                <w:b/>
              </w:rPr>
              <w:t>Notes:</w:t>
            </w:r>
          </w:p>
          <w:p w14:paraId="2A126C65" w14:textId="77777777" w:rsidR="00177651" w:rsidRDefault="00177651" w:rsidP="00364873">
            <w:pPr>
              <w:pStyle w:val="TableParagraph"/>
              <w:spacing w:before="7"/>
              <w:ind w:left="0"/>
              <w:rPr>
                <w:b/>
                <w:sz w:val="20"/>
              </w:rPr>
            </w:pPr>
          </w:p>
          <w:p w14:paraId="1FD53370" w14:textId="77777777" w:rsidR="00177651" w:rsidRDefault="00177651" w:rsidP="00364873">
            <w:pPr>
              <w:pStyle w:val="TableParagraph"/>
              <w:spacing w:line="278" w:lineRule="auto"/>
              <w:ind w:right="513"/>
            </w:pPr>
            <w:r>
              <w:t xml:space="preserve">Brief student on limitations of insurance cover. Please refer to the </w:t>
            </w:r>
            <w:r>
              <w:rPr>
                <w:i/>
              </w:rPr>
              <w:t xml:space="preserve">Placement Student Insurance Overview </w:t>
            </w:r>
            <w:r>
              <w:t xml:space="preserve">and </w:t>
            </w:r>
            <w:r>
              <w:rPr>
                <w:i/>
              </w:rPr>
              <w:t xml:space="preserve">Travel Cover Summary for Placement Student </w:t>
            </w:r>
            <w:r>
              <w:t>(Appendix H) for cover details</w:t>
            </w:r>
          </w:p>
        </w:tc>
      </w:tr>
      <w:tr w:rsidR="00177651" w14:paraId="248B6546" w14:textId="77777777" w:rsidTr="00364873">
        <w:trPr>
          <w:trHeight w:val="1420"/>
        </w:trPr>
        <w:tc>
          <w:tcPr>
            <w:tcW w:w="3262" w:type="dxa"/>
          </w:tcPr>
          <w:p w14:paraId="49BE3717" w14:textId="77777777" w:rsidR="00177651" w:rsidRDefault="00177651" w:rsidP="00364873">
            <w:pPr>
              <w:pStyle w:val="TableParagraph"/>
              <w:ind w:left="0"/>
              <w:rPr>
                <w:rFonts w:ascii="Times New Roman"/>
              </w:rPr>
            </w:pPr>
          </w:p>
        </w:tc>
        <w:tc>
          <w:tcPr>
            <w:tcW w:w="2129" w:type="dxa"/>
            <w:gridSpan w:val="2"/>
            <w:shd w:val="clear" w:color="auto" w:fill="FF0000"/>
          </w:tcPr>
          <w:p w14:paraId="21544878" w14:textId="77777777" w:rsidR="00177651" w:rsidRDefault="00177651" w:rsidP="00364873">
            <w:pPr>
              <w:pStyle w:val="TableParagraph"/>
              <w:ind w:left="0"/>
              <w:rPr>
                <w:rFonts w:ascii="Times New Roman"/>
              </w:rPr>
            </w:pPr>
          </w:p>
        </w:tc>
        <w:tc>
          <w:tcPr>
            <w:tcW w:w="5067" w:type="dxa"/>
          </w:tcPr>
          <w:p w14:paraId="396CF8A3" w14:textId="77777777" w:rsidR="00177651" w:rsidRDefault="00177651" w:rsidP="00364873">
            <w:pPr>
              <w:pStyle w:val="TableParagraph"/>
              <w:spacing w:before="57" w:line="276" w:lineRule="auto"/>
              <w:ind w:left="105" w:right="239"/>
            </w:pPr>
            <w:r>
              <w:t>Locations where the placement provider’s insurance does not cover the student for personal or third party liability associated with the work by the student.</w:t>
            </w:r>
          </w:p>
        </w:tc>
      </w:tr>
      <w:tr w:rsidR="00177651" w14:paraId="017107B5" w14:textId="77777777" w:rsidTr="00364873">
        <w:trPr>
          <w:trHeight w:val="1125"/>
        </w:trPr>
        <w:tc>
          <w:tcPr>
            <w:tcW w:w="10458" w:type="dxa"/>
            <w:gridSpan w:val="4"/>
          </w:tcPr>
          <w:p w14:paraId="12B90307" w14:textId="77777777" w:rsidR="00177651" w:rsidRDefault="00177651" w:rsidP="00364873">
            <w:pPr>
              <w:pStyle w:val="TableParagraph"/>
              <w:spacing w:before="57"/>
              <w:rPr>
                <w:b/>
              </w:rPr>
            </w:pPr>
            <w:r>
              <w:rPr>
                <w:b/>
              </w:rPr>
              <w:t>Notes:</w:t>
            </w:r>
          </w:p>
          <w:p w14:paraId="5EB5D9CA" w14:textId="77777777" w:rsidR="00177651" w:rsidRDefault="00177651" w:rsidP="00364873">
            <w:pPr>
              <w:pStyle w:val="TableParagraph"/>
              <w:spacing w:before="57"/>
            </w:pPr>
            <w:r>
              <w:t>All potential risks must be thoroughly assessed before a decision is made on whether the placement is to proceed or not.</w:t>
            </w:r>
          </w:p>
        </w:tc>
      </w:tr>
    </w:tbl>
    <w:p w14:paraId="68415EC1" w14:textId="77777777" w:rsidR="00177651" w:rsidRDefault="00177651" w:rsidP="00177651">
      <w:pPr>
        <w:sectPr w:rsidR="00177651">
          <w:pgSz w:w="11910" w:h="16840"/>
          <w:pgMar w:top="940" w:right="480" w:bottom="600" w:left="580" w:header="0" w:footer="405" w:gutter="0"/>
          <w:cols w:space="720"/>
        </w:sectPr>
      </w:pPr>
    </w:p>
    <w:p w14:paraId="6CAB08E5" w14:textId="56F93D4A" w:rsidR="00177651" w:rsidRDefault="00177651" w:rsidP="00177651">
      <w:pPr>
        <w:pStyle w:val="BodyText"/>
        <w:ind w:left="139"/>
        <w:rPr>
          <w:sz w:val="20"/>
        </w:rPr>
        <w:sectPr w:rsidR="00177651">
          <w:pgSz w:w="11910" w:h="16840"/>
          <w:pgMar w:top="960" w:right="480" w:bottom="600" w:left="580" w:header="0" w:footer="405" w:gutter="0"/>
          <w:cols w:space="720"/>
        </w:sectPr>
      </w:pPr>
      <w:r>
        <w:rPr>
          <w:noProof/>
          <w:sz w:val="20"/>
        </w:rPr>
        <w:lastRenderedPageBreak/>
        <mc:AlternateContent>
          <mc:Choice Requires="wps">
            <w:drawing>
              <wp:inline distT="0" distB="0" distL="0" distR="0" wp14:anchorId="1E914E78" wp14:editId="102D457C">
                <wp:extent cx="6641465" cy="815975"/>
                <wp:effectExtent l="8890" t="9525" r="7620"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8159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F79162" w14:textId="77777777" w:rsidR="00177651" w:rsidRDefault="00177651" w:rsidP="00177651">
                            <w:pPr>
                              <w:pStyle w:val="BodyText"/>
                              <w:spacing w:before="2"/>
                              <w:ind w:left="103" w:right="131"/>
                            </w:pPr>
                            <w:r>
                              <w:t>If placement is to proceed, appropriate actions must be planned to prevent or minimise the risk. If necessary, additional specific insurances may be required to be put in place by the host.</w:t>
                            </w:r>
                          </w:p>
                          <w:p w14:paraId="36F82D45" w14:textId="42954BE0" w:rsidR="00177651" w:rsidRDefault="00177651" w:rsidP="004A6EDF">
                            <w:pPr>
                              <w:ind w:right="131"/>
                            </w:pPr>
                          </w:p>
                        </w:txbxContent>
                      </wps:txbx>
                      <wps:bodyPr rot="0" vert="horz" wrap="square" lIns="0" tIns="0" rIns="0" bIns="0" anchor="t" anchorCtr="0" upright="1">
                        <a:noAutofit/>
                      </wps:bodyPr>
                    </wps:wsp>
                  </a:graphicData>
                </a:graphic>
              </wp:inline>
            </w:drawing>
          </mc:Choice>
          <mc:Fallback>
            <w:pict>
              <v:shapetype w14:anchorId="1E914E78" id="_x0000_t202" coordsize="21600,21600" o:spt="202" path="m,l,21600r21600,l21600,xe">
                <v:stroke joinstyle="miter"/>
                <v:path gradientshapeok="t" o:connecttype="rect"/>
              </v:shapetype>
              <v:shape id="Text Box 2" o:spid="_x0000_s1026" type="#_x0000_t202" style="width:522.95pt;height:6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" filled="f" strokeweight=".48pt">
                <v:textbox inset="0,0,0,0">
                  <w:txbxContent>
                    <w:p w14:paraId="7EF79162" w14:textId="77777777" w:rsidR="00177651" w:rsidRDefault="00177651" w:rsidP="00177651">
                      <w:pPr>
                        <w:pStyle w:val="BodyText"/>
                        <w:spacing w:before="2"/>
                        <w:ind w:left="103" w:right="131"/>
                      </w:pPr>
                      <w:r>
                        <w:t>If placement is to proceed, appropriate actions must be planned to prevent or minimise the risk. If necessary, additional specific insurances may be required to be put in place by the host.</w:t>
                      </w:r>
                    </w:p>
                    <w:p w14:paraId="36F82D45" w14:textId="42954BE0" w:rsidR="00177651" w:rsidRDefault="00177651" w:rsidP="004A6EDF">
                      <w:pPr>
                        <w:ind w:right="131"/>
                      </w:pPr>
                    </w:p>
                  </w:txbxContent>
                </v:textbox>
                <w10:anchorlock/>
              </v:shape>
            </w:pict>
          </mc:Fallback>
        </mc:AlternateContent>
      </w:r>
    </w:p>
    <w:p w14:paraId="16036BE6" w14:textId="72EF0755" w:rsidR="00177651" w:rsidRDefault="00177651" w:rsidP="00177651">
      <w:pPr>
        <w:spacing w:line="595" w:lineRule="auto"/>
        <w:ind w:right="5748"/>
        <w:rPr>
          <w:b/>
        </w:rPr>
      </w:pPr>
      <w:bookmarkStart w:id="1" w:name="_bookmark11"/>
      <w:bookmarkEnd w:id="1"/>
    </w:p>
    <w:sectPr w:rsidR="001776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763FC" w14:textId="77777777" w:rsidR="00000000" w:rsidRDefault="00D96360">
      <w:r>
        <w:separator/>
      </w:r>
    </w:p>
  </w:endnote>
  <w:endnote w:type="continuationSeparator" w:id="0">
    <w:p w14:paraId="57FF501D" w14:textId="77777777" w:rsidR="00000000" w:rsidRDefault="00D96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altName w:val="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414BD" w14:textId="77777777" w:rsidR="00D21EF4" w:rsidRDefault="0044268E">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37894342" wp14:editId="27E61B69">
              <wp:simplePos x="0" y="0"/>
              <wp:positionH relativeFrom="page">
                <wp:posOffset>635000</wp:posOffset>
              </wp:positionH>
              <wp:positionV relativeFrom="page">
                <wp:posOffset>9933305</wp:posOffset>
              </wp:positionV>
              <wp:extent cx="596900" cy="1898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65C38" w14:textId="77777777" w:rsidR="00D21EF4" w:rsidRDefault="0044268E">
                          <w:pPr>
                            <w:pStyle w:val="BodyText"/>
                            <w:spacing w:before="20"/>
                            <w:ind w:left="20"/>
                            <w:rPr>
                              <w:rFonts w:ascii="Cambria"/>
                            </w:rPr>
                          </w:pPr>
                          <w:r>
                            <w:rPr>
                              <w:rFonts w:ascii="Cambria"/>
                            </w:rPr>
                            <w:t xml:space="preserve">Page | </w:t>
                          </w:r>
                          <w:r>
                            <w:fldChar w:fldCharType="begin"/>
                          </w:r>
                          <w:r>
                            <w:rPr>
                              <w:rFonts w:ascii="Cambria"/>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94342" id="_x0000_t202" coordsize="21600,21600" o:spt="202" path="m,l,21600r21600,l21600,xe">
              <v:stroke joinstyle="miter"/>
              <v:path gradientshapeok="t" o:connecttype="rect"/>
            </v:shapetype>
            <v:shape id="Text Box 1" o:spid="_x0000_s1027" type="#_x0000_t202" style="position:absolute;margin-left:50pt;margin-top:782.15pt;width:47pt;height:14.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" filled="f" stroked="f">
              <v:textbox inset="0,0,0,0">
                <w:txbxContent>
                  <w:p w14:paraId="41B65C38" w14:textId="77777777" w:rsidR="00D21EF4" w:rsidRDefault="0044268E">
                    <w:pPr>
                      <w:pStyle w:val="BodyText"/>
                      <w:spacing w:before="20"/>
                      <w:ind w:left="20"/>
                      <w:rPr>
                        <w:rFonts w:ascii="Cambria"/>
                      </w:rPr>
                    </w:pPr>
                    <w:r>
                      <w:rPr>
                        <w:rFonts w:ascii="Cambria"/>
                      </w:rPr>
                      <w:t xml:space="preserve">Page | </w:t>
                    </w:r>
                    <w:r>
                      <w:fldChar w:fldCharType="begin"/>
                    </w:r>
                    <w:r>
                      <w:rPr>
                        <w:rFonts w:ascii="Cambria"/>
                      </w:rPr>
                      <w:instrText xml:space="preserve"> PAGE </w:instrText>
                    </w:r>
                    <w:r>
                      <w:fldChar w:fldCharType="separate"/>
                    </w:r>
                    <w:r>
                      <w:t>11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33E48" w14:textId="77777777" w:rsidR="00177651" w:rsidRDefault="00177651">
    <w:pPr>
      <w:pStyle w:val="BodyText"/>
      <w:spacing w:line="14" w:lineRule="auto"/>
      <w:rPr>
        <w:sz w:val="20"/>
      </w:rPr>
    </w:pPr>
    <w:r>
      <w:pict w14:anchorId="0DF726B9">
        <v:shapetype id="_x0000_t202" coordsize="21600,21600" o:spt="202" path="m,l,21600r21600,l21600,xe">
          <v:stroke joinstyle="miter"/>
          <v:path gradientshapeok="t" o:connecttype="rect"/>
        </v:shapetype>
        <v:shape id="_x0000_s1025" type="#_x0000_t202" style="position:absolute;margin-left:35pt;margin-top:806.65pt;width:47pt;height:14.95pt;z-index:-251655168;mso-position-horizontal-relative:page;mso-position-vertical-relative:page" filled="f" stroked="f">
          <v:textbox inset="0,0,0,0">
            <w:txbxContent>
              <w:p w14:paraId="5D954911" w14:textId="77777777" w:rsidR="00177651" w:rsidRDefault="00177651">
                <w:pPr>
                  <w:pStyle w:val="BodyText"/>
                  <w:spacing w:before="20"/>
                  <w:ind w:left="20"/>
                  <w:rPr>
                    <w:rFonts w:ascii="Cambria"/>
                  </w:rPr>
                </w:pPr>
                <w:r>
                  <w:rPr>
                    <w:rFonts w:ascii="Cambria"/>
                  </w:rPr>
                  <w:t xml:space="preserve">Page | </w:t>
                </w:r>
                <w:r>
                  <w:fldChar w:fldCharType="begin"/>
                </w:r>
                <w:r>
                  <w:rPr>
                    <w:rFonts w:ascii="Cambria"/>
                  </w:rPr>
                  <w:instrText xml:space="preserve"> PAGE </w:instrText>
                </w:r>
                <w:r>
                  <w:fldChar w:fldCharType="separate"/>
                </w:r>
                <w:r>
                  <w:t>15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BF8C3" w14:textId="77777777" w:rsidR="00000000" w:rsidRDefault="00D96360">
      <w:r>
        <w:separator/>
      </w:r>
    </w:p>
  </w:footnote>
  <w:footnote w:type="continuationSeparator" w:id="0">
    <w:p w14:paraId="393C8360" w14:textId="77777777" w:rsidR="00000000" w:rsidRDefault="00D96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4432"/>
    <w:multiLevelType w:val="hybridMultilevel"/>
    <w:tmpl w:val="E4727E6A"/>
    <w:lvl w:ilvl="0" w:tplc="0DA856C6">
      <w:numFmt w:val="bullet"/>
      <w:lvlText w:val=""/>
      <w:lvlJc w:val="left"/>
      <w:pPr>
        <w:ind w:left="826" w:hanging="361"/>
      </w:pPr>
      <w:rPr>
        <w:rFonts w:ascii="Symbol" w:eastAsia="Symbol" w:hAnsi="Symbol" w:cs="Symbol" w:hint="default"/>
        <w:w w:val="100"/>
        <w:sz w:val="22"/>
        <w:szCs w:val="22"/>
        <w:lang w:val="en-GB" w:eastAsia="en-GB" w:bidi="en-GB"/>
      </w:rPr>
    </w:lvl>
    <w:lvl w:ilvl="1" w:tplc="3AE0F17E">
      <w:numFmt w:val="bullet"/>
      <w:lvlText w:val="•"/>
      <w:lvlJc w:val="left"/>
      <w:pPr>
        <w:ind w:left="1265" w:hanging="361"/>
      </w:pPr>
      <w:rPr>
        <w:rFonts w:hint="default"/>
        <w:lang w:val="en-GB" w:eastAsia="en-GB" w:bidi="en-GB"/>
      </w:rPr>
    </w:lvl>
    <w:lvl w:ilvl="2" w:tplc="08CE4BF8">
      <w:numFmt w:val="bullet"/>
      <w:lvlText w:val="•"/>
      <w:lvlJc w:val="left"/>
      <w:pPr>
        <w:ind w:left="1710" w:hanging="361"/>
      </w:pPr>
      <w:rPr>
        <w:rFonts w:hint="default"/>
        <w:lang w:val="en-GB" w:eastAsia="en-GB" w:bidi="en-GB"/>
      </w:rPr>
    </w:lvl>
    <w:lvl w:ilvl="3" w:tplc="F5D0D566">
      <w:numFmt w:val="bullet"/>
      <w:lvlText w:val="•"/>
      <w:lvlJc w:val="left"/>
      <w:pPr>
        <w:ind w:left="2155" w:hanging="361"/>
      </w:pPr>
      <w:rPr>
        <w:rFonts w:hint="default"/>
        <w:lang w:val="en-GB" w:eastAsia="en-GB" w:bidi="en-GB"/>
      </w:rPr>
    </w:lvl>
    <w:lvl w:ilvl="4" w:tplc="56D0D768">
      <w:numFmt w:val="bullet"/>
      <w:lvlText w:val="•"/>
      <w:lvlJc w:val="left"/>
      <w:pPr>
        <w:ind w:left="2601" w:hanging="361"/>
      </w:pPr>
      <w:rPr>
        <w:rFonts w:hint="default"/>
        <w:lang w:val="en-GB" w:eastAsia="en-GB" w:bidi="en-GB"/>
      </w:rPr>
    </w:lvl>
    <w:lvl w:ilvl="5" w:tplc="4254E974">
      <w:numFmt w:val="bullet"/>
      <w:lvlText w:val="•"/>
      <w:lvlJc w:val="left"/>
      <w:pPr>
        <w:ind w:left="3046" w:hanging="361"/>
      </w:pPr>
      <w:rPr>
        <w:rFonts w:hint="default"/>
        <w:lang w:val="en-GB" w:eastAsia="en-GB" w:bidi="en-GB"/>
      </w:rPr>
    </w:lvl>
    <w:lvl w:ilvl="6" w:tplc="8E1E9DE0">
      <w:numFmt w:val="bullet"/>
      <w:lvlText w:val="•"/>
      <w:lvlJc w:val="left"/>
      <w:pPr>
        <w:ind w:left="3491" w:hanging="361"/>
      </w:pPr>
      <w:rPr>
        <w:rFonts w:hint="default"/>
        <w:lang w:val="en-GB" w:eastAsia="en-GB" w:bidi="en-GB"/>
      </w:rPr>
    </w:lvl>
    <w:lvl w:ilvl="7" w:tplc="399EDCB8">
      <w:numFmt w:val="bullet"/>
      <w:lvlText w:val="•"/>
      <w:lvlJc w:val="left"/>
      <w:pPr>
        <w:ind w:left="3937" w:hanging="361"/>
      </w:pPr>
      <w:rPr>
        <w:rFonts w:hint="default"/>
        <w:lang w:val="en-GB" w:eastAsia="en-GB" w:bidi="en-GB"/>
      </w:rPr>
    </w:lvl>
    <w:lvl w:ilvl="8" w:tplc="15781018">
      <w:numFmt w:val="bullet"/>
      <w:lvlText w:val="•"/>
      <w:lvlJc w:val="left"/>
      <w:pPr>
        <w:ind w:left="4382" w:hanging="361"/>
      </w:pPr>
      <w:rPr>
        <w:rFonts w:hint="default"/>
        <w:lang w:val="en-GB" w:eastAsia="en-GB" w:bidi="en-GB"/>
      </w:rPr>
    </w:lvl>
  </w:abstractNum>
  <w:abstractNum w:abstractNumId="1" w15:restartNumberingAfterBreak="0">
    <w:nsid w:val="08821719"/>
    <w:multiLevelType w:val="hybridMultilevel"/>
    <w:tmpl w:val="BB648766"/>
    <w:lvl w:ilvl="0" w:tplc="E346AA6E">
      <w:numFmt w:val="bullet"/>
      <w:lvlText w:val=""/>
      <w:lvlJc w:val="left"/>
      <w:pPr>
        <w:ind w:left="828" w:hanging="361"/>
      </w:pPr>
      <w:rPr>
        <w:rFonts w:ascii="Symbol" w:eastAsia="Symbol" w:hAnsi="Symbol" w:cs="Symbol" w:hint="default"/>
        <w:w w:val="100"/>
        <w:sz w:val="22"/>
        <w:szCs w:val="22"/>
        <w:lang w:val="en-GB" w:eastAsia="en-GB" w:bidi="en-GB"/>
      </w:rPr>
    </w:lvl>
    <w:lvl w:ilvl="1" w:tplc="A8646D92">
      <w:numFmt w:val="bullet"/>
      <w:lvlText w:val="•"/>
      <w:lvlJc w:val="left"/>
      <w:pPr>
        <w:ind w:left="1782" w:hanging="361"/>
      </w:pPr>
      <w:rPr>
        <w:rFonts w:hint="default"/>
        <w:lang w:val="en-GB" w:eastAsia="en-GB" w:bidi="en-GB"/>
      </w:rPr>
    </w:lvl>
    <w:lvl w:ilvl="2" w:tplc="E95884B6">
      <w:numFmt w:val="bullet"/>
      <w:lvlText w:val="•"/>
      <w:lvlJc w:val="left"/>
      <w:pPr>
        <w:ind w:left="2745" w:hanging="361"/>
      </w:pPr>
      <w:rPr>
        <w:rFonts w:hint="default"/>
        <w:lang w:val="en-GB" w:eastAsia="en-GB" w:bidi="en-GB"/>
      </w:rPr>
    </w:lvl>
    <w:lvl w:ilvl="3" w:tplc="B4661966">
      <w:numFmt w:val="bullet"/>
      <w:lvlText w:val="•"/>
      <w:lvlJc w:val="left"/>
      <w:pPr>
        <w:ind w:left="3708" w:hanging="361"/>
      </w:pPr>
      <w:rPr>
        <w:rFonts w:hint="default"/>
        <w:lang w:val="en-GB" w:eastAsia="en-GB" w:bidi="en-GB"/>
      </w:rPr>
    </w:lvl>
    <w:lvl w:ilvl="4" w:tplc="9E3E2D9E">
      <w:numFmt w:val="bullet"/>
      <w:lvlText w:val="•"/>
      <w:lvlJc w:val="left"/>
      <w:pPr>
        <w:ind w:left="4671" w:hanging="361"/>
      </w:pPr>
      <w:rPr>
        <w:rFonts w:hint="default"/>
        <w:lang w:val="en-GB" w:eastAsia="en-GB" w:bidi="en-GB"/>
      </w:rPr>
    </w:lvl>
    <w:lvl w:ilvl="5" w:tplc="89AAA562">
      <w:numFmt w:val="bullet"/>
      <w:lvlText w:val="•"/>
      <w:lvlJc w:val="left"/>
      <w:pPr>
        <w:ind w:left="5634" w:hanging="361"/>
      </w:pPr>
      <w:rPr>
        <w:rFonts w:hint="default"/>
        <w:lang w:val="en-GB" w:eastAsia="en-GB" w:bidi="en-GB"/>
      </w:rPr>
    </w:lvl>
    <w:lvl w:ilvl="6" w:tplc="191A5D98">
      <w:numFmt w:val="bullet"/>
      <w:lvlText w:val="•"/>
      <w:lvlJc w:val="left"/>
      <w:pPr>
        <w:ind w:left="6596" w:hanging="361"/>
      </w:pPr>
      <w:rPr>
        <w:rFonts w:hint="default"/>
        <w:lang w:val="en-GB" w:eastAsia="en-GB" w:bidi="en-GB"/>
      </w:rPr>
    </w:lvl>
    <w:lvl w:ilvl="7" w:tplc="1BE0E136">
      <w:numFmt w:val="bullet"/>
      <w:lvlText w:val="•"/>
      <w:lvlJc w:val="left"/>
      <w:pPr>
        <w:ind w:left="7559" w:hanging="361"/>
      </w:pPr>
      <w:rPr>
        <w:rFonts w:hint="default"/>
        <w:lang w:val="en-GB" w:eastAsia="en-GB" w:bidi="en-GB"/>
      </w:rPr>
    </w:lvl>
    <w:lvl w:ilvl="8" w:tplc="5BCC2734">
      <w:numFmt w:val="bullet"/>
      <w:lvlText w:val="•"/>
      <w:lvlJc w:val="left"/>
      <w:pPr>
        <w:ind w:left="8522" w:hanging="361"/>
      </w:pPr>
      <w:rPr>
        <w:rFonts w:hint="default"/>
        <w:lang w:val="en-GB" w:eastAsia="en-GB" w:bidi="en-GB"/>
      </w:rPr>
    </w:lvl>
  </w:abstractNum>
  <w:abstractNum w:abstractNumId="2" w15:restartNumberingAfterBreak="0">
    <w:nsid w:val="0DBE7456"/>
    <w:multiLevelType w:val="hybridMultilevel"/>
    <w:tmpl w:val="BB1824DA"/>
    <w:lvl w:ilvl="0" w:tplc="028648FC">
      <w:numFmt w:val="bullet"/>
      <w:lvlText w:val=""/>
      <w:lvlJc w:val="left"/>
      <w:pPr>
        <w:ind w:left="828" w:hanging="361"/>
      </w:pPr>
      <w:rPr>
        <w:rFonts w:ascii="Symbol" w:eastAsia="Symbol" w:hAnsi="Symbol" w:cs="Symbol" w:hint="default"/>
        <w:w w:val="100"/>
        <w:sz w:val="22"/>
        <w:szCs w:val="22"/>
        <w:lang w:val="en-GB" w:eastAsia="en-GB" w:bidi="en-GB"/>
      </w:rPr>
    </w:lvl>
    <w:lvl w:ilvl="1" w:tplc="4F2EEC74">
      <w:numFmt w:val="bullet"/>
      <w:lvlText w:val="•"/>
      <w:lvlJc w:val="left"/>
      <w:pPr>
        <w:ind w:left="1782" w:hanging="361"/>
      </w:pPr>
      <w:rPr>
        <w:rFonts w:hint="default"/>
        <w:lang w:val="en-GB" w:eastAsia="en-GB" w:bidi="en-GB"/>
      </w:rPr>
    </w:lvl>
    <w:lvl w:ilvl="2" w:tplc="B394B1FC">
      <w:numFmt w:val="bullet"/>
      <w:lvlText w:val="•"/>
      <w:lvlJc w:val="left"/>
      <w:pPr>
        <w:ind w:left="2745" w:hanging="361"/>
      </w:pPr>
      <w:rPr>
        <w:rFonts w:hint="default"/>
        <w:lang w:val="en-GB" w:eastAsia="en-GB" w:bidi="en-GB"/>
      </w:rPr>
    </w:lvl>
    <w:lvl w:ilvl="3" w:tplc="8A24FF16">
      <w:numFmt w:val="bullet"/>
      <w:lvlText w:val="•"/>
      <w:lvlJc w:val="left"/>
      <w:pPr>
        <w:ind w:left="3708" w:hanging="361"/>
      </w:pPr>
      <w:rPr>
        <w:rFonts w:hint="default"/>
        <w:lang w:val="en-GB" w:eastAsia="en-GB" w:bidi="en-GB"/>
      </w:rPr>
    </w:lvl>
    <w:lvl w:ilvl="4" w:tplc="8F16C06C">
      <w:numFmt w:val="bullet"/>
      <w:lvlText w:val="•"/>
      <w:lvlJc w:val="left"/>
      <w:pPr>
        <w:ind w:left="4671" w:hanging="361"/>
      </w:pPr>
      <w:rPr>
        <w:rFonts w:hint="default"/>
        <w:lang w:val="en-GB" w:eastAsia="en-GB" w:bidi="en-GB"/>
      </w:rPr>
    </w:lvl>
    <w:lvl w:ilvl="5" w:tplc="8286F586">
      <w:numFmt w:val="bullet"/>
      <w:lvlText w:val="•"/>
      <w:lvlJc w:val="left"/>
      <w:pPr>
        <w:ind w:left="5634" w:hanging="361"/>
      </w:pPr>
      <w:rPr>
        <w:rFonts w:hint="default"/>
        <w:lang w:val="en-GB" w:eastAsia="en-GB" w:bidi="en-GB"/>
      </w:rPr>
    </w:lvl>
    <w:lvl w:ilvl="6" w:tplc="9AC273F2">
      <w:numFmt w:val="bullet"/>
      <w:lvlText w:val="•"/>
      <w:lvlJc w:val="left"/>
      <w:pPr>
        <w:ind w:left="6596" w:hanging="361"/>
      </w:pPr>
      <w:rPr>
        <w:rFonts w:hint="default"/>
        <w:lang w:val="en-GB" w:eastAsia="en-GB" w:bidi="en-GB"/>
      </w:rPr>
    </w:lvl>
    <w:lvl w:ilvl="7" w:tplc="6FDCD384">
      <w:numFmt w:val="bullet"/>
      <w:lvlText w:val="•"/>
      <w:lvlJc w:val="left"/>
      <w:pPr>
        <w:ind w:left="7559" w:hanging="361"/>
      </w:pPr>
      <w:rPr>
        <w:rFonts w:hint="default"/>
        <w:lang w:val="en-GB" w:eastAsia="en-GB" w:bidi="en-GB"/>
      </w:rPr>
    </w:lvl>
    <w:lvl w:ilvl="8" w:tplc="303A9FDC">
      <w:numFmt w:val="bullet"/>
      <w:lvlText w:val="•"/>
      <w:lvlJc w:val="left"/>
      <w:pPr>
        <w:ind w:left="8522" w:hanging="361"/>
      </w:pPr>
      <w:rPr>
        <w:rFonts w:hint="default"/>
        <w:lang w:val="en-GB" w:eastAsia="en-GB" w:bidi="en-GB"/>
      </w:rPr>
    </w:lvl>
  </w:abstractNum>
  <w:abstractNum w:abstractNumId="3" w15:restartNumberingAfterBreak="0">
    <w:nsid w:val="1DCD670F"/>
    <w:multiLevelType w:val="hybridMultilevel"/>
    <w:tmpl w:val="F75A00C8"/>
    <w:lvl w:ilvl="0" w:tplc="702485F8">
      <w:numFmt w:val="bullet"/>
      <w:lvlText w:val=""/>
      <w:lvlJc w:val="left"/>
      <w:pPr>
        <w:ind w:left="828" w:hanging="360"/>
      </w:pPr>
      <w:rPr>
        <w:rFonts w:ascii="Symbol" w:eastAsia="Symbol" w:hAnsi="Symbol" w:cs="Symbol" w:hint="default"/>
        <w:w w:val="100"/>
        <w:sz w:val="22"/>
        <w:szCs w:val="22"/>
        <w:lang w:val="en-GB" w:eastAsia="en-GB" w:bidi="en-GB"/>
      </w:rPr>
    </w:lvl>
    <w:lvl w:ilvl="1" w:tplc="1F52F8BC">
      <w:numFmt w:val="bullet"/>
      <w:lvlText w:val="•"/>
      <w:lvlJc w:val="left"/>
      <w:pPr>
        <w:ind w:left="1782" w:hanging="360"/>
      </w:pPr>
      <w:rPr>
        <w:rFonts w:hint="default"/>
        <w:lang w:val="en-GB" w:eastAsia="en-GB" w:bidi="en-GB"/>
      </w:rPr>
    </w:lvl>
    <w:lvl w:ilvl="2" w:tplc="EF1E1246">
      <w:numFmt w:val="bullet"/>
      <w:lvlText w:val="•"/>
      <w:lvlJc w:val="left"/>
      <w:pPr>
        <w:ind w:left="2745" w:hanging="360"/>
      </w:pPr>
      <w:rPr>
        <w:rFonts w:hint="default"/>
        <w:lang w:val="en-GB" w:eastAsia="en-GB" w:bidi="en-GB"/>
      </w:rPr>
    </w:lvl>
    <w:lvl w:ilvl="3" w:tplc="6E0E9BE8">
      <w:numFmt w:val="bullet"/>
      <w:lvlText w:val="•"/>
      <w:lvlJc w:val="left"/>
      <w:pPr>
        <w:ind w:left="3708" w:hanging="360"/>
      </w:pPr>
      <w:rPr>
        <w:rFonts w:hint="default"/>
        <w:lang w:val="en-GB" w:eastAsia="en-GB" w:bidi="en-GB"/>
      </w:rPr>
    </w:lvl>
    <w:lvl w:ilvl="4" w:tplc="967CB8CA">
      <w:numFmt w:val="bullet"/>
      <w:lvlText w:val="•"/>
      <w:lvlJc w:val="left"/>
      <w:pPr>
        <w:ind w:left="4671" w:hanging="360"/>
      </w:pPr>
      <w:rPr>
        <w:rFonts w:hint="default"/>
        <w:lang w:val="en-GB" w:eastAsia="en-GB" w:bidi="en-GB"/>
      </w:rPr>
    </w:lvl>
    <w:lvl w:ilvl="5" w:tplc="C6D4560E">
      <w:numFmt w:val="bullet"/>
      <w:lvlText w:val="•"/>
      <w:lvlJc w:val="left"/>
      <w:pPr>
        <w:ind w:left="5634" w:hanging="360"/>
      </w:pPr>
      <w:rPr>
        <w:rFonts w:hint="default"/>
        <w:lang w:val="en-GB" w:eastAsia="en-GB" w:bidi="en-GB"/>
      </w:rPr>
    </w:lvl>
    <w:lvl w:ilvl="6" w:tplc="B8B69F66">
      <w:numFmt w:val="bullet"/>
      <w:lvlText w:val="•"/>
      <w:lvlJc w:val="left"/>
      <w:pPr>
        <w:ind w:left="6597" w:hanging="360"/>
      </w:pPr>
      <w:rPr>
        <w:rFonts w:hint="default"/>
        <w:lang w:val="en-GB" w:eastAsia="en-GB" w:bidi="en-GB"/>
      </w:rPr>
    </w:lvl>
    <w:lvl w:ilvl="7" w:tplc="9A82DCA8">
      <w:numFmt w:val="bullet"/>
      <w:lvlText w:val="•"/>
      <w:lvlJc w:val="left"/>
      <w:pPr>
        <w:ind w:left="7560" w:hanging="360"/>
      </w:pPr>
      <w:rPr>
        <w:rFonts w:hint="default"/>
        <w:lang w:val="en-GB" w:eastAsia="en-GB" w:bidi="en-GB"/>
      </w:rPr>
    </w:lvl>
    <w:lvl w:ilvl="8" w:tplc="C56EC73E">
      <w:numFmt w:val="bullet"/>
      <w:lvlText w:val="•"/>
      <w:lvlJc w:val="left"/>
      <w:pPr>
        <w:ind w:left="8523" w:hanging="360"/>
      </w:pPr>
      <w:rPr>
        <w:rFonts w:hint="default"/>
        <w:lang w:val="en-GB" w:eastAsia="en-GB" w:bidi="en-GB"/>
      </w:rPr>
    </w:lvl>
  </w:abstractNum>
  <w:abstractNum w:abstractNumId="4" w15:restartNumberingAfterBreak="0">
    <w:nsid w:val="270E7696"/>
    <w:multiLevelType w:val="hybridMultilevel"/>
    <w:tmpl w:val="36B0546E"/>
    <w:lvl w:ilvl="0" w:tplc="89E6D292">
      <w:numFmt w:val="bullet"/>
      <w:lvlText w:val=""/>
      <w:lvlJc w:val="left"/>
      <w:pPr>
        <w:ind w:left="826" w:hanging="361"/>
      </w:pPr>
      <w:rPr>
        <w:rFonts w:ascii="Symbol" w:eastAsia="Symbol" w:hAnsi="Symbol" w:cs="Symbol" w:hint="default"/>
        <w:w w:val="100"/>
        <w:sz w:val="22"/>
        <w:szCs w:val="22"/>
        <w:lang w:val="en-GB" w:eastAsia="en-GB" w:bidi="en-GB"/>
      </w:rPr>
    </w:lvl>
    <w:lvl w:ilvl="1" w:tplc="A80EB502">
      <w:numFmt w:val="bullet"/>
      <w:lvlText w:val="•"/>
      <w:lvlJc w:val="left"/>
      <w:pPr>
        <w:ind w:left="1265" w:hanging="361"/>
      </w:pPr>
      <w:rPr>
        <w:rFonts w:hint="default"/>
        <w:lang w:val="en-GB" w:eastAsia="en-GB" w:bidi="en-GB"/>
      </w:rPr>
    </w:lvl>
    <w:lvl w:ilvl="2" w:tplc="B842665E">
      <w:numFmt w:val="bullet"/>
      <w:lvlText w:val="•"/>
      <w:lvlJc w:val="left"/>
      <w:pPr>
        <w:ind w:left="1710" w:hanging="361"/>
      </w:pPr>
      <w:rPr>
        <w:rFonts w:hint="default"/>
        <w:lang w:val="en-GB" w:eastAsia="en-GB" w:bidi="en-GB"/>
      </w:rPr>
    </w:lvl>
    <w:lvl w:ilvl="3" w:tplc="AFAE2916">
      <w:numFmt w:val="bullet"/>
      <w:lvlText w:val="•"/>
      <w:lvlJc w:val="left"/>
      <w:pPr>
        <w:ind w:left="2155" w:hanging="361"/>
      </w:pPr>
      <w:rPr>
        <w:rFonts w:hint="default"/>
        <w:lang w:val="en-GB" w:eastAsia="en-GB" w:bidi="en-GB"/>
      </w:rPr>
    </w:lvl>
    <w:lvl w:ilvl="4" w:tplc="8D9AC75C">
      <w:numFmt w:val="bullet"/>
      <w:lvlText w:val="•"/>
      <w:lvlJc w:val="left"/>
      <w:pPr>
        <w:ind w:left="2601" w:hanging="361"/>
      </w:pPr>
      <w:rPr>
        <w:rFonts w:hint="default"/>
        <w:lang w:val="en-GB" w:eastAsia="en-GB" w:bidi="en-GB"/>
      </w:rPr>
    </w:lvl>
    <w:lvl w:ilvl="5" w:tplc="D250FFF8">
      <w:numFmt w:val="bullet"/>
      <w:lvlText w:val="•"/>
      <w:lvlJc w:val="left"/>
      <w:pPr>
        <w:ind w:left="3046" w:hanging="361"/>
      </w:pPr>
      <w:rPr>
        <w:rFonts w:hint="default"/>
        <w:lang w:val="en-GB" w:eastAsia="en-GB" w:bidi="en-GB"/>
      </w:rPr>
    </w:lvl>
    <w:lvl w:ilvl="6" w:tplc="5180F8DA">
      <w:numFmt w:val="bullet"/>
      <w:lvlText w:val="•"/>
      <w:lvlJc w:val="left"/>
      <w:pPr>
        <w:ind w:left="3491" w:hanging="361"/>
      </w:pPr>
      <w:rPr>
        <w:rFonts w:hint="default"/>
        <w:lang w:val="en-GB" w:eastAsia="en-GB" w:bidi="en-GB"/>
      </w:rPr>
    </w:lvl>
    <w:lvl w:ilvl="7" w:tplc="7C0C499C">
      <w:numFmt w:val="bullet"/>
      <w:lvlText w:val="•"/>
      <w:lvlJc w:val="left"/>
      <w:pPr>
        <w:ind w:left="3937" w:hanging="361"/>
      </w:pPr>
      <w:rPr>
        <w:rFonts w:hint="default"/>
        <w:lang w:val="en-GB" w:eastAsia="en-GB" w:bidi="en-GB"/>
      </w:rPr>
    </w:lvl>
    <w:lvl w:ilvl="8" w:tplc="7402FC8A">
      <w:numFmt w:val="bullet"/>
      <w:lvlText w:val="•"/>
      <w:lvlJc w:val="left"/>
      <w:pPr>
        <w:ind w:left="4382" w:hanging="361"/>
      </w:pPr>
      <w:rPr>
        <w:rFonts w:hint="default"/>
        <w:lang w:val="en-GB" w:eastAsia="en-GB" w:bidi="en-GB"/>
      </w:rPr>
    </w:lvl>
  </w:abstractNum>
  <w:abstractNum w:abstractNumId="5" w15:restartNumberingAfterBreak="0">
    <w:nsid w:val="2B587FFE"/>
    <w:multiLevelType w:val="hybridMultilevel"/>
    <w:tmpl w:val="1BFE3406"/>
    <w:lvl w:ilvl="0" w:tplc="35FC5396">
      <w:numFmt w:val="bullet"/>
      <w:lvlText w:val=""/>
      <w:lvlJc w:val="left"/>
      <w:pPr>
        <w:ind w:left="828" w:hanging="361"/>
      </w:pPr>
      <w:rPr>
        <w:rFonts w:ascii="Symbol" w:eastAsia="Symbol" w:hAnsi="Symbol" w:cs="Symbol" w:hint="default"/>
        <w:w w:val="100"/>
        <w:sz w:val="22"/>
        <w:szCs w:val="22"/>
        <w:lang w:val="en-GB" w:eastAsia="en-GB" w:bidi="en-GB"/>
      </w:rPr>
    </w:lvl>
    <w:lvl w:ilvl="1" w:tplc="3280D6C4">
      <w:numFmt w:val="bullet"/>
      <w:lvlText w:val="•"/>
      <w:lvlJc w:val="left"/>
      <w:pPr>
        <w:ind w:left="1311" w:hanging="361"/>
      </w:pPr>
      <w:rPr>
        <w:rFonts w:hint="default"/>
        <w:lang w:val="en-GB" w:eastAsia="en-GB" w:bidi="en-GB"/>
      </w:rPr>
    </w:lvl>
    <w:lvl w:ilvl="2" w:tplc="D4682B2A">
      <w:numFmt w:val="bullet"/>
      <w:lvlText w:val="•"/>
      <w:lvlJc w:val="left"/>
      <w:pPr>
        <w:ind w:left="1803" w:hanging="361"/>
      </w:pPr>
      <w:rPr>
        <w:rFonts w:hint="default"/>
        <w:lang w:val="en-GB" w:eastAsia="en-GB" w:bidi="en-GB"/>
      </w:rPr>
    </w:lvl>
    <w:lvl w:ilvl="3" w:tplc="4F561B1C">
      <w:numFmt w:val="bullet"/>
      <w:lvlText w:val="•"/>
      <w:lvlJc w:val="left"/>
      <w:pPr>
        <w:ind w:left="2294" w:hanging="361"/>
      </w:pPr>
      <w:rPr>
        <w:rFonts w:hint="default"/>
        <w:lang w:val="en-GB" w:eastAsia="en-GB" w:bidi="en-GB"/>
      </w:rPr>
    </w:lvl>
    <w:lvl w:ilvl="4" w:tplc="884A05F6">
      <w:numFmt w:val="bullet"/>
      <w:lvlText w:val="•"/>
      <w:lvlJc w:val="left"/>
      <w:pPr>
        <w:ind w:left="2786" w:hanging="361"/>
      </w:pPr>
      <w:rPr>
        <w:rFonts w:hint="default"/>
        <w:lang w:val="en-GB" w:eastAsia="en-GB" w:bidi="en-GB"/>
      </w:rPr>
    </w:lvl>
    <w:lvl w:ilvl="5" w:tplc="121AB0A8">
      <w:numFmt w:val="bullet"/>
      <w:lvlText w:val="•"/>
      <w:lvlJc w:val="left"/>
      <w:pPr>
        <w:ind w:left="3277" w:hanging="361"/>
      </w:pPr>
      <w:rPr>
        <w:rFonts w:hint="default"/>
        <w:lang w:val="en-GB" w:eastAsia="en-GB" w:bidi="en-GB"/>
      </w:rPr>
    </w:lvl>
    <w:lvl w:ilvl="6" w:tplc="9BF45E8E">
      <w:numFmt w:val="bullet"/>
      <w:lvlText w:val="•"/>
      <w:lvlJc w:val="left"/>
      <w:pPr>
        <w:ind w:left="3769" w:hanging="361"/>
      </w:pPr>
      <w:rPr>
        <w:rFonts w:hint="default"/>
        <w:lang w:val="en-GB" w:eastAsia="en-GB" w:bidi="en-GB"/>
      </w:rPr>
    </w:lvl>
    <w:lvl w:ilvl="7" w:tplc="F912AD7A">
      <w:numFmt w:val="bullet"/>
      <w:lvlText w:val="•"/>
      <w:lvlJc w:val="left"/>
      <w:pPr>
        <w:ind w:left="4260" w:hanging="361"/>
      </w:pPr>
      <w:rPr>
        <w:rFonts w:hint="default"/>
        <w:lang w:val="en-GB" w:eastAsia="en-GB" w:bidi="en-GB"/>
      </w:rPr>
    </w:lvl>
    <w:lvl w:ilvl="8" w:tplc="B0B80830">
      <w:numFmt w:val="bullet"/>
      <w:lvlText w:val="•"/>
      <w:lvlJc w:val="left"/>
      <w:pPr>
        <w:ind w:left="4752" w:hanging="361"/>
      </w:pPr>
      <w:rPr>
        <w:rFonts w:hint="default"/>
        <w:lang w:val="en-GB" w:eastAsia="en-GB" w:bidi="en-GB"/>
      </w:rPr>
    </w:lvl>
  </w:abstractNum>
  <w:abstractNum w:abstractNumId="6" w15:restartNumberingAfterBreak="0">
    <w:nsid w:val="2D7923DD"/>
    <w:multiLevelType w:val="hybridMultilevel"/>
    <w:tmpl w:val="FF5287FE"/>
    <w:lvl w:ilvl="0" w:tplc="BB88EF94">
      <w:numFmt w:val="bullet"/>
      <w:lvlText w:val=""/>
      <w:lvlJc w:val="left"/>
      <w:pPr>
        <w:ind w:left="828" w:hanging="361"/>
      </w:pPr>
      <w:rPr>
        <w:rFonts w:ascii="Symbol" w:eastAsia="Symbol" w:hAnsi="Symbol" w:cs="Symbol" w:hint="default"/>
        <w:w w:val="100"/>
        <w:sz w:val="22"/>
        <w:szCs w:val="22"/>
        <w:lang w:val="en-GB" w:eastAsia="en-GB" w:bidi="en-GB"/>
      </w:rPr>
    </w:lvl>
    <w:lvl w:ilvl="1" w:tplc="90FEE6E0">
      <w:numFmt w:val="bullet"/>
      <w:lvlText w:val="•"/>
      <w:lvlJc w:val="left"/>
      <w:pPr>
        <w:ind w:left="1140" w:hanging="361"/>
      </w:pPr>
      <w:rPr>
        <w:rFonts w:hint="default"/>
        <w:lang w:val="en-GB" w:eastAsia="en-GB" w:bidi="en-GB"/>
      </w:rPr>
    </w:lvl>
    <w:lvl w:ilvl="2" w:tplc="B316CA66">
      <w:numFmt w:val="bullet"/>
      <w:lvlText w:val="•"/>
      <w:lvlJc w:val="left"/>
      <w:pPr>
        <w:ind w:left="2174" w:hanging="361"/>
      </w:pPr>
      <w:rPr>
        <w:rFonts w:hint="default"/>
        <w:lang w:val="en-GB" w:eastAsia="en-GB" w:bidi="en-GB"/>
      </w:rPr>
    </w:lvl>
    <w:lvl w:ilvl="3" w:tplc="25B29EA6">
      <w:numFmt w:val="bullet"/>
      <w:lvlText w:val="•"/>
      <w:lvlJc w:val="left"/>
      <w:pPr>
        <w:ind w:left="3208" w:hanging="361"/>
      </w:pPr>
      <w:rPr>
        <w:rFonts w:hint="default"/>
        <w:lang w:val="en-GB" w:eastAsia="en-GB" w:bidi="en-GB"/>
      </w:rPr>
    </w:lvl>
    <w:lvl w:ilvl="4" w:tplc="C12A1D04">
      <w:numFmt w:val="bullet"/>
      <w:lvlText w:val="•"/>
      <w:lvlJc w:val="left"/>
      <w:pPr>
        <w:ind w:left="4242" w:hanging="361"/>
      </w:pPr>
      <w:rPr>
        <w:rFonts w:hint="default"/>
        <w:lang w:val="en-GB" w:eastAsia="en-GB" w:bidi="en-GB"/>
      </w:rPr>
    </w:lvl>
    <w:lvl w:ilvl="5" w:tplc="645C7ABC">
      <w:numFmt w:val="bullet"/>
      <w:lvlText w:val="•"/>
      <w:lvlJc w:val="left"/>
      <w:pPr>
        <w:ind w:left="5276" w:hanging="361"/>
      </w:pPr>
      <w:rPr>
        <w:rFonts w:hint="default"/>
        <w:lang w:val="en-GB" w:eastAsia="en-GB" w:bidi="en-GB"/>
      </w:rPr>
    </w:lvl>
    <w:lvl w:ilvl="6" w:tplc="1E0612E0">
      <w:numFmt w:val="bullet"/>
      <w:lvlText w:val="•"/>
      <w:lvlJc w:val="left"/>
      <w:pPr>
        <w:ind w:left="6311" w:hanging="361"/>
      </w:pPr>
      <w:rPr>
        <w:rFonts w:hint="default"/>
        <w:lang w:val="en-GB" w:eastAsia="en-GB" w:bidi="en-GB"/>
      </w:rPr>
    </w:lvl>
    <w:lvl w:ilvl="7" w:tplc="5D96B8FC">
      <w:numFmt w:val="bullet"/>
      <w:lvlText w:val="•"/>
      <w:lvlJc w:val="left"/>
      <w:pPr>
        <w:ind w:left="7345" w:hanging="361"/>
      </w:pPr>
      <w:rPr>
        <w:rFonts w:hint="default"/>
        <w:lang w:val="en-GB" w:eastAsia="en-GB" w:bidi="en-GB"/>
      </w:rPr>
    </w:lvl>
    <w:lvl w:ilvl="8" w:tplc="1FD45B20">
      <w:numFmt w:val="bullet"/>
      <w:lvlText w:val="•"/>
      <w:lvlJc w:val="left"/>
      <w:pPr>
        <w:ind w:left="8379" w:hanging="361"/>
      </w:pPr>
      <w:rPr>
        <w:rFonts w:hint="default"/>
        <w:lang w:val="en-GB" w:eastAsia="en-GB" w:bidi="en-GB"/>
      </w:rPr>
    </w:lvl>
  </w:abstractNum>
  <w:abstractNum w:abstractNumId="7" w15:restartNumberingAfterBreak="0">
    <w:nsid w:val="2F964028"/>
    <w:multiLevelType w:val="hybridMultilevel"/>
    <w:tmpl w:val="064E5F4C"/>
    <w:lvl w:ilvl="0" w:tplc="60BA5350">
      <w:numFmt w:val="bullet"/>
      <w:lvlText w:val=""/>
      <w:lvlJc w:val="left"/>
      <w:pPr>
        <w:ind w:left="828" w:hanging="361"/>
      </w:pPr>
      <w:rPr>
        <w:rFonts w:ascii="Symbol" w:eastAsia="Symbol" w:hAnsi="Symbol" w:cs="Symbol" w:hint="default"/>
        <w:w w:val="100"/>
        <w:sz w:val="22"/>
        <w:szCs w:val="22"/>
        <w:lang w:val="en-GB" w:eastAsia="en-GB" w:bidi="en-GB"/>
      </w:rPr>
    </w:lvl>
    <w:lvl w:ilvl="1" w:tplc="99E8FAB4">
      <w:numFmt w:val="bullet"/>
      <w:lvlText w:val="•"/>
      <w:lvlJc w:val="left"/>
      <w:pPr>
        <w:ind w:left="1311" w:hanging="361"/>
      </w:pPr>
      <w:rPr>
        <w:rFonts w:hint="default"/>
        <w:lang w:val="en-GB" w:eastAsia="en-GB" w:bidi="en-GB"/>
      </w:rPr>
    </w:lvl>
    <w:lvl w:ilvl="2" w:tplc="6F06B46A">
      <w:numFmt w:val="bullet"/>
      <w:lvlText w:val="•"/>
      <w:lvlJc w:val="left"/>
      <w:pPr>
        <w:ind w:left="1803" w:hanging="361"/>
      </w:pPr>
      <w:rPr>
        <w:rFonts w:hint="default"/>
        <w:lang w:val="en-GB" w:eastAsia="en-GB" w:bidi="en-GB"/>
      </w:rPr>
    </w:lvl>
    <w:lvl w:ilvl="3" w:tplc="C7A801E8">
      <w:numFmt w:val="bullet"/>
      <w:lvlText w:val="•"/>
      <w:lvlJc w:val="left"/>
      <w:pPr>
        <w:ind w:left="2294" w:hanging="361"/>
      </w:pPr>
      <w:rPr>
        <w:rFonts w:hint="default"/>
        <w:lang w:val="en-GB" w:eastAsia="en-GB" w:bidi="en-GB"/>
      </w:rPr>
    </w:lvl>
    <w:lvl w:ilvl="4" w:tplc="9FAADD6A">
      <w:numFmt w:val="bullet"/>
      <w:lvlText w:val="•"/>
      <w:lvlJc w:val="left"/>
      <w:pPr>
        <w:ind w:left="2786" w:hanging="361"/>
      </w:pPr>
      <w:rPr>
        <w:rFonts w:hint="default"/>
        <w:lang w:val="en-GB" w:eastAsia="en-GB" w:bidi="en-GB"/>
      </w:rPr>
    </w:lvl>
    <w:lvl w:ilvl="5" w:tplc="BC4C2096">
      <w:numFmt w:val="bullet"/>
      <w:lvlText w:val="•"/>
      <w:lvlJc w:val="left"/>
      <w:pPr>
        <w:ind w:left="3277" w:hanging="361"/>
      </w:pPr>
      <w:rPr>
        <w:rFonts w:hint="default"/>
        <w:lang w:val="en-GB" w:eastAsia="en-GB" w:bidi="en-GB"/>
      </w:rPr>
    </w:lvl>
    <w:lvl w:ilvl="6" w:tplc="71F8A798">
      <w:numFmt w:val="bullet"/>
      <w:lvlText w:val="•"/>
      <w:lvlJc w:val="left"/>
      <w:pPr>
        <w:ind w:left="3769" w:hanging="361"/>
      </w:pPr>
      <w:rPr>
        <w:rFonts w:hint="default"/>
        <w:lang w:val="en-GB" w:eastAsia="en-GB" w:bidi="en-GB"/>
      </w:rPr>
    </w:lvl>
    <w:lvl w:ilvl="7" w:tplc="19402FA2">
      <w:numFmt w:val="bullet"/>
      <w:lvlText w:val="•"/>
      <w:lvlJc w:val="left"/>
      <w:pPr>
        <w:ind w:left="4260" w:hanging="361"/>
      </w:pPr>
      <w:rPr>
        <w:rFonts w:hint="default"/>
        <w:lang w:val="en-GB" w:eastAsia="en-GB" w:bidi="en-GB"/>
      </w:rPr>
    </w:lvl>
    <w:lvl w:ilvl="8" w:tplc="DBACCDDA">
      <w:numFmt w:val="bullet"/>
      <w:lvlText w:val="•"/>
      <w:lvlJc w:val="left"/>
      <w:pPr>
        <w:ind w:left="4752" w:hanging="361"/>
      </w:pPr>
      <w:rPr>
        <w:rFonts w:hint="default"/>
        <w:lang w:val="en-GB" w:eastAsia="en-GB" w:bidi="en-GB"/>
      </w:rPr>
    </w:lvl>
  </w:abstractNum>
  <w:abstractNum w:abstractNumId="8" w15:restartNumberingAfterBreak="0">
    <w:nsid w:val="303E7108"/>
    <w:multiLevelType w:val="hybridMultilevel"/>
    <w:tmpl w:val="3F3A171A"/>
    <w:lvl w:ilvl="0" w:tplc="BCACA188">
      <w:numFmt w:val="bullet"/>
      <w:lvlText w:val=""/>
      <w:lvlJc w:val="left"/>
      <w:pPr>
        <w:ind w:left="828" w:hanging="361"/>
      </w:pPr>
      <w:rPr>
        <w:rFonts w:ascii="Symbol" w:eastAsia="Symbol" w:hAnsi="Symbol" w:cs="Symbol" w:hint="default"/>
        <w:w w:val="100"/>
        <w:sz w:val="22"/>
        <w:szCs w:val="22"/>
        <w:lang w:val="en-GB" w:eastAsia="en-GB" w:bidi="en-GB"/>
      </w:rPr>
    </w:lvl>
    <w:lvl w:ilvl="1" w:tplc="4A7015F4">
      <w:numFmt w:val="bullet"/>
      <w:lvlText w:val="•"/>
      <w:lvlJc w:val="left"/>
      <w:pPr>
        <w:ind w:left="1782" w:hanging="361"/>
      </w:pPr>
      <w:rPr>
        <w:rFonts w:hint="default"/>
        <w:lang w:val="en-GB" w:eastAsia="en-GB" w:bidi="en-GB"/>
      </w:rPr>
    </w:lvl>
    <w:lvl w:ilvl="2" w:tplc="7AA0E52C">
      <w:numFmt w:val="bullet"/>
      <w:lvlText w:val="•"/>
      <w:lvlJc w:val="left"/>
      <w:pPr>
        <w:ind w:left="2745" w:hanging="361"/>
      </w:pPr>
      <w:rPr>
        <w:rFonts w:hint="default"/>
        <w:lang w:val="en-GB" w:eastAsia="en-GB" w:bidi="en-GB"/>
      </w:rPr>
    </w:lvl>
    <w:lvl w:ilvl="3" w:tplc="87BCBE92">
      <w:numFmt w:val="bullet"/>
      <w:lvlText w:val="•"/>
      <w:lvlJc w:val="left"/>
      <w:pPr>
        <w:ind w:left="3708" w:hanging="361"/>
      </w:pPr>
      <w:rPr>
        <w:rFonts w:hint="default"/>
        <w:lang w:val="en-GB" w:eastAsia="en-GB" w:bidi="en-GB"/>
      </w:rPr>
    </w:lvl>
    <w:lvl w:ilvl="4" w:tplc="7F28BCA0">
      <w:numFmt w:val="bullet"/>
      <w:lvlText w:val="•"/>
      <w:lvlJc w:val="left"/>
      <w:pPr>
        <w:ind w:left="4671" w:hanging="361"/>
      </w:pPr>
      <w:rPr>
        <w:rFonts w:hint="default"/>
        <w:lang w:val="en-GB" w:eastAsia="en-GB" w:bidi="en-GB"/>
      </w:rPr>
    </w:lvl>
    <w:lvl w:ilvl="5" w:tplc="F92A71EE">
      <w:numFmt w:val="bullet"/>
      <w:lvlText w:val="•"/>
      <w:lvlJc w:val="left"/>
      <w:pPr>
        <w:ind w:left="5634" w:hanging="361"/>
      </w:pPr>
      <w:rPr>
        <w:rFonts w:hint="default"/>
        <w:lang w:val="en-GB" w:eastAsia="en-GB" w:bidi="en-GB"/>
      </w:rPr>
    </w:lvl>
    <w:lvl w:ilvl="6" w:tplc="4140C388">
      <w:numFmt w:val="bullet"/>
      <w:lvlText w:val="•"/>
      <w:lvlJc w:val="left"/>
      <w:pPr>
        <w:ind w:left="6596" w:hanging="361"/>
      </w:pPr>
      <w:rPr>
        <w:rFonts w:hint="default"/>
        <w:lang w:val="en-GB" w:eastAsia="en-GB" w:bidi="en-GB"/>
      </w:rPr>
    </w:lvl>
    <w:lvl w:ilvl="7" w:tplc="F45CEF7C">
      <w:numFmt w:val="bullet"/>
      <w:lvlText w:val="•"/>
      <w:lvlJc w:val="left"/>
      <w:pPr>
        <w:ind w:left="7559" w:hanging="361"/>
      </w:pPr>
      <w:rPr>
        <w:rFonts w:hint="default"/>
        <w:lang w:val="en-GB" w:eastAsia="en-GB" w:bidi="en-GB"/>
      </w:rPr>
    </w:lvl>
    <w:lvl w:ilvl="8" w:tplc="F8625282">
      <w:numFmt w:val="bullet"/>
      <w:lvlText w:val="•"/>
      <w:lvlJc w:val="left"/>
      <w:pPr>
        <w:ind w:left="8522" w:hanging="361"/>
      </w:pPr>
      <w:rPr>
        <w:rFonts w:hint="default"/>
        <w:lang w:val="en-GB" w:eastAsia="en-GB" w:bidi="en-GB"/>
      </w:rPr>
    </w:lvl>
  </w:abstractNum>
  <w:abstractNum w:abstractNumId="9" w15:restartNumberingAfterBreak="0">
    <w:nsid w:val="319314E8"/>
    <w:multiLevelType w:val="hybridMultilevel"/>
    <w:tmpl w:val="7584B5F6"/>
    <w:lvl w:ilvl="0" w:tplc="3132CC94">
      <w:start w:val="1"/>
      <w:numFmt w:val="decimal"/>
      <w:lvlText w:val="%1."/>
      <w:lvlJc w:val="left"/>
      <w:pPr>
        <w:ind w:left="820" w:hanging="360"/>
        <w:jc w:val="left"/>
      </w:pPr>
      <w:rPr>
        <w:rFonts w:ascii="Arial" w:eastAsia="Arial" w:hAnsi="Arial" w:cs="Arial" w:hint="default"/>
        <w:spacing w:val="0"/>
        <w:w w:val="100"/>
        <w:sz w:val="22"/>
        <w:szCs w:val="22"/>
        <w:lang w:val="en-GB" w:eastAsia="en-GB" w:bidi="en-GB"/>
      </w:rPr>
    </w:lvl>
    <w:lvl w:ilvl="1" w:tplc="EF8084D4">
      <w:numFmt w:val="bullet"/>
      <w:lvlText w:val="•"/>
      <w:lvlJc w:val="left"/>
      <w:pPr>
        <w:ind w:left="1748" w:hanging="360"/>
      </w:pPr>
      <w:rPr>
        <w:rFonts w:hint="default"/>
        <w:lang w:val="en-GB" w:eastAsia="en-GB" w:bidi="en-GB"/>
      </w:rPr>
    </w:lvl>
    <w:lvl w:ilvl="2" w:tplc="4F46C55E">
      <w:numFmt w:val="bullet"/>
      <w:lvlText w:val="•"/>
      <w:lvlJc w:val="left"/>
      <w:pPr>
        <w:ind w:left="2676" w:hanging="360"/>
      </w:pPr>
      <w:rPr>
        <w:rFonts w:hint="default"/>
        <w:lang w:val="en-GB" w:eastAsia="en-GB" w:bidi="en-GB"/>
      </w:rPr>
    </w:lvl>
    <w:lvl w:ilvl="3" w:tplc="5E0ED3C8">
      <w:numFmt w:val="bullet"/>
      <w:lvlText w:val="•"/>
      <w:lvlJc w:val="left"/>
      <w:pPr>
        <w:ind w:left="3604" w:hanging="360"/>
      </w:pPr>
      <w:rPr>
        <w:rFonts w:hint="default"/>
        <w:lang w:val="en-GB" w:eastAsia="en-GB" w:bidi="en-GB"/>
      </w:rPr>
    </w:lvl>
    <w:lvl w:ilvl="4" w:tplc="48D6AD0A">
      <w:numFmt w:val="bullet"/>
      <w:lvlText w:val="•"/>
      <w:lvlJc w:val="left"/>
      <w:pPr>
        <w:ind w:left="4532" w:hanging="360"/>
      </w:pPr>
      <w:rPr>
        <w:rFonts w:hint="default"/>
        <w:lang w:val="en-GB" w:eastAsia="en-GB" w:bidi="en-GB"/>
      </w:rPr>
    </w:lvl>
    <w:lvl w:ilvl="5" w:tplc="0794F28C">
      <w:numFmt w:val="bullet"/>
      <w:lvlText w:val="•"/>
      <w:lvlJc w:val="left"/>
      <w:pPr>
        <w:ind w:left="5460" w:hanging="360"/>
      </w:pPr>
      <w:rPr>
        <w:rFonts w:hint="default"/>
        <w:lang w:val="en-GB" w:eastAsia="en-GB" w:bidi="en-GB"/>
      </w:rPr>
    </w:lvl>
    <w:lvl w:ilvl="6" w:tplc="A7B09798">
      <w:numFmt w:val="bullet"/>
      <w:lvlText w:val="•"/>
      <w:lvlJc w:val="left"/>
      <w:pPr>
        <w:ind w:left="6388" w:hanging="360"/>
      </w:pPr>
      <w:rPr>
        <w:rFonts w:hint="default"/>
        <w:lang w:val="en-GB" w:eastAsia="en-GB" w:bidi="en-GB"/>
      </w:rPr>
    </w:lvl>
    <w:lvl w:ilvl="7" w:tplc="29D2CB2E">
      <w:numFmt w:val="bullet"/>
      <w:lvlText w:val="•"/>
      <w:lvlJc w:val="left"/>
      <w:pPr>
        <w:ind w:left="7316" w:hanging="360"/>
      </w:pPr>
      <w:rPr>
        <w:rFonts w:hint="default"/>
        <w:lang w:val="en-GB" w:eastAsia="en-GB" w:bidi="en-GB"/>
      </w:rPr>
    </w:lvl>
    <w:lvl w:ilvl="8" w:tplc="585E657E">
      <w:numFmt w:val="bullet"/>
      <w:lvlText w:val="•"/>
      <w:lvlJc w:val="left"/>
      <w:pPr>
        <w:ind w:left="8244" w:hanging="360"/>
      </w:pPr>
      <w:rPr>
        <w:rFonts w:hint="default"/>
        <w:lang w:val="en-GB" w:eastAsia="en-GB" w:bidi="en-GB"/>
      </w:rPr>
    </w:lvl>
  </w:abstractNum>
  <w:abstractNum w:abstractNumId="10" w15:restartNumberingAfterBreak="0">
    <w:nsid w:val="35F23EA2"/>
    <w:multiLevelType w:val="hybridMultilevel"/>
    <w:tmpl w:val="0598EDA4"/>
    <w:lvl w:ilvl="0" w:tplc="6398469A">
      <w:numFmt w:val="bullet"/>
      <w:lvlText w:val=""/>
      <w:lvlJc w:val="left"/>
      <w:pPr>
        <w:ind w:left="826" w:hanging="361"/>
      </w:pPr>
      <w:rPr>
        <w:rFonts w:ascii="Symbol" w:eastAsia="Symbol" w:hAnsi="Symbol" w:cs="Symbol" w:hint="default"/>
        <w:w w:val="100"/>
        <w:sz w:val="22"/>
        <w:szCs w:val="22"/>
        <w:lang w:val="en-GB" w:eastAsia="en-GB" w:bidi="en-GB"/>
      </w:rPr>
    </w:lvl>
    <w:lvl w:ilvl="1" w:tplc="14568BAE">
      <w:numFmt w:val="bullet"/>
      <w:lvlText w:val="•"/>
      <w:lvlJc w:val="left"/>
      <w:pPr>
        <w:ind w:left="1265" w:hanging="361"/>
      </w:pPr>
      <w:rPr>
        <w:rFonts w:hint="default"/>
        <w:lang w:val="en-GB" w:eastAsia="en-GB" w:bidi="en-GB"/>
      </w:rPr>
    </w:lvl>
    <w:lvl w:ilvl="2" w:tplc="29307724">
      <w:numFmt w:val="bullet"/>
      <w:lvlText w:val="•"/>
      <w:lvlJc w:val="left"/>
      <w:pPr>
        <w:ind w:left="1710" w:hanging="361"/>
      </w:pPr>
      <w:rPr>
        <w:rFonts w:hint="default"/>
        <w:lang w:val="en-GB" w:eastAsia="en-GB" w:bidi="en-GB"/>
      </w:rPr>
    </w:lvl>
    <w:lvl w:ilvl="3" w:tplc="1E1A4602">
      <w:numFmt w:val="bullet"/>
      <w:lvlText w:val="•"/>
      <w:lvlJc w:val="left"/>
      <w:pPr>
        <w:ind w:left="2155" w:hanging="361"/>
      </w:pPr>
      <w:rPr>
        <w:rFonts w:hint="default"/>
        <w:lang w:val="en-GB" w:eastAsia="en-GB" w:bidi="en-GB"/>
      </w:rPr>
    </w:lvl>
    <w:lvl w:ilvl="4" w:tplc="388CB72E">
      <w:numFmt w:val="bullet"/>
      <w:lvlText w:val="•"/>
      <w:lvlJc w:val="left"/>
      <w:pPr>
        <w:ind w:left="2601" w:hanging="361"/>
      </w:pPr>
      <w:rPr>
        <w:rFonts w:hint="default"/>
        <w:lang w:val="en-GB" w:eastAsia="en-GB" w:bidi="en-GB"/>
      </w:rPr>
    </w:lvl>
    <w:lvl w:ilvl="5" w:tplc="E73688C4">
      <w:numFmt w:val="bullet"/>
      <w:lvlText w:val="•"/>
      <w:lvlJc w:val="left"/>
      <w:pPr>
        <w:ind w:left="3046" w:hanging="361"/>
      </w:pPr>
      <w:rPr>
        <w:rFonts w:hint="default"/>
        <w:lang w:val="en-GB" w:eastAsia="en-GB" w:bidi="en-GB"/>
      </w:rPr>
    </w:lvl>
    <w:lvl w:ilvl="6" w:tplc="26E0EC28">
      <w:numFmt w:val="bullet"/>
      <w:lvlText w:val="•"/>
      <w:lvlJc w:val="left"/>
      <w:pPr>
        <w:ind w:left="3491" w:hanging="361"/>
      </w:pPr>
      <w:rPr>
        <w:rFonts w:hint="default"/>
        <w:lang w:val="en-GB" w:eastAsia="en-GB" w:bidi="en-GB"/>
      </w:rPr>
    </w:lvl>
    <w:lvl w:ilvl="7" w:tplc="483A5054">
      <w:numFmt w:val="bullet"/>
      <w:lvlText w:val="•"/>
      <w:lvlJc w:val="left"/>
      <w:pPr>
        <w:ind w:left="3937" w:hanging="361"/>
      </w:pPr>
      <w:rPr>
        <w:rFonts w:hint="default"/>
        <w:lang w:val="en-GB" w:eastAsia="en-GB" w:bidi="en-GB"/>
      </w:rPr>
    </w:lvl>
    <w:lvl w:ilvl="8" w:tplc="05E215D0">
      <w:numFmt w:val="bullet"/>
      <w:lvlText w:val="•"/>
      <w:lvlJc w:val="left"/>
      <w:pPr>
        <w:ind w:left="4382" w:hanging="361"/>
      </w:pPr>
      <w:rPr>
        <w:rFonts w:hint="default"/>
        <w:lang w:val="en-GB" w:eastAsia="en-GB" w:bidi="en-GB"/>
      </w:rPr>
    </w:lvl>
  </w:abstractNum>
  <w:abstractNum w:abstractNumId="11" w15:restartNumberingAfterBreak="0">
    <w:nsid w:val="365D596F"/>
    <w:multiLevelType w:val="hybridMultilevel"/>
    <w:tmpl w:val="6616DF84"/>
    <w:lvl w:ilvl="0" w:tplc="4A1CAA3E">
      <w:numFmt w:val="bullet"/>
      <w:lvlText w:val=""/>
      <w:lvlJc w:val="left"/>
      <w:pPr>
        <w:ind w:left="826" w:hanging="361"/>
      </w:pPr>
      <w:rPr>
        <w:rFonts w:ascii="Symbol" w:eastAsia="Symbol" w:hAnsi="Symbol" w:cs="Symbol" w:hint="default"/>
        <w:w w:val="100"/>
        <w:sz w:val="22"/>
        <w:szCs w:val="22"/>
        <w:lang w:val="en-GB" w:eastAsia="en-GB" w:bidi="en-GB"/>
      </w:rPr>
    </w:lvl>
    <w:lvl w:ilvl="1" w:tplc="92ECF85A">
      <w:numFmt w:val="bullet"/>
      <w:lvlText w:val="•"/>
      <w:lvlJc w:val="left"/>
      <w:pPr>
        <w:ind w:left="1265" w:hanging="361"/>
      </w:pPr>
      <w:rPr>
        <w:rFonts w:hint="default"/>
        <w:lang w:val="en-GB" w:eastAsia="en-GB" w:bidi="en-GB"/>
      </w:rPr>
    </w:lvl>
    <w:lvl w:ilvl="2" w:tplc="5E3819CC">
      <w:numFmt w:val="bullet"/>
      <w:lvlText w:val="•"/>
      <w:lvlJc w:val="left"/>
      <w:pPr>
        <w:ind w:left="1710" w:hanging="361"/>
      </w:pPr>
      <w:rPr>
        <w:rFonts w:hint="default"/>
        <w:lang w:val="en-GB" w:eastAsia="en-GB" w:bidi="en-GB"/>
      </w:rPr>
    </w:lvl>
    <w:lvl w:ilvl="3" w:tplc="25CC7466">
      <w:numFmt w:val="bullet"/>
      <w:lvlText w:val="•"/>
      <w:lvlJc w:val="left"/>
      <w:pPr>
        <w:ind w:left="2155" w:hanging="361"/>
      </w:pPr>
      <w:rPr>
        <w:rFonts w:hint="default"/>
        <w:lang w:val="en-GB" w:eastAsia="en-GB" w:bidi="en-GB"/>
      </w:rPr>
    </w:lvl>
    <w:lvl w:ilvl="4" w:tplc="D79E4E72">
      <w:numFmt w:val="bullet"/>
      <w:lvlText w:val="•"/>
      <w:lvlJc w:val="left"/>
      <w:pPr>
        <w:ind w:left="2601" w:hanging="361"/>
      </w:pPr>
      <w:rPr>
        <w:rFonts w:hint="default"/>
        <w:lang w:val="en-GB" w:eastAsia="en-GB" w:bidi="en-GB"/>
      </w:rPr>
    </w:lvl>
    <w:lvl w:ilvl="5" w:tplc="F844CF78">
      <w:numFmt w:val="bullet"/>
      <w:lvlText w:val="•"/>
      <w:lvlJc w:val="left"/>
      <w:pPr>
        <w:ind w:left="3046" w:hanging="361"/>
      </w:pPr>
      <w:rPr>
        <w:rFonts w:hint="default"/>
        <w:lang w:val="en-GB" w:eastAsia="en-GB" w:bidi="en-GB"/>
      </w:rPr>
    </w:lvl>
    <w:lvl w:ilvl="6" w:tplc="CBF86CF4">
      <w:numFmt w:val="bullet"/>
      <w:lvlText w:val="•"/>
      <w:lvlJc w:val="left"/>
      <w:pPr>
        <w:ind w:left="3491" w:hanging="361"/>
      </w:pPr>
      <w:rPr>
        <w:rFonts w:hint="default"/>
        <w:lang w:val="en-GB" w:eastAsia="en-GB" w:bidi="en-GB"/>
      </w:rPr>
    </w:lvl>
    <w:lvl w:ilvl="7" w:tplc="23DAA4B2">
      <w:numFmt w:val="bullet"/>
      <w:lvlText w:val="•"/>
      <w:lvlJc w:val="left"/>
      <w:pPr>
        <w:ind w:left="3937" w:hanging="361"/>
      </w:pPr>
      <w:rPr>
        <w:rFonts w:hint="default"/>
        <w:lang w:val="en-GB" w:eastAsia="en-GB" w:bidi="en-GB"/>
      </w:rPr>
    </w:lvl>
    <w:lvl w:ilvl="8" w:tplc="B5586E12">
      <w:numFmt w:val="bullet"/>
      <w:lvlText w:val="•"/>
      <w:lvlJc w:val="left"/>
      <w:pPr>
        <w:ind w:left="4382" w:hanging="361"/>
      </w:pPr>
      <w:rPr>
        <w:rFonts w:hint="default"/>
        <w:lang w:val="en-GB" w:eastAsia="en-GB" w:bidi="en-GB"/>
      </w:rPr>
    </w:lvl>
  </w:abstractNum>
  <w:abstractNum w:abstractNumId="12" w15:restartNumberingAfterBreak="0">
    <w:nsid w:val="48E52EC6"/>
    <w:multiLevelType w:val="hybridMultilevel"/>
    <w:tmpl w:val="1D5A60BC"/>
    <w:lvl w:ilvl="0" w:tplc="7DB4F08C">
      <w:numFmt w:val="bullet"/>
      <w:lvlText w:val=""/>
      <w:lvlJc w:val="left"/>
      <w:pPr>
        <w:ind w:left="820" w:hanging="360"/>
      </w:pPr>
      <w:rPr>
        <w:rFonts w:ascii="Symbol" w:eastAsia="Symbol" w:hAnsi="Symbol" w:cs="Symbol" w:hint="default"/>
        <w:w w:val="100"/>
        <w:sz w:val="22"/>
        <w:szCs w:val="22"/>
        <w:lang w:val="en-GB" w:eastAsia="en-GB" w:bidi="en-GB"/>
      </w:rPr>
    </w:lvl>
    <w:lvl w:ilvl="1" w:tplc="B576FDB4">
      <w:numFmt w:val="bullet"/>
      <w:lvlText w:val="•"/>
      <w:lvlJc w:val="left"/>
      <w:pPr>
        <w:ind w:left="1748" w:hanging="360"/>
      </w:pPr>
      <w:rPr>
        <w:rFonts w:hint="default"/>
        <w:lang w:val="en-GB" w:eastAsia="en-GB" w:bidi="en-GB"/>
      </w:rPr>
    </w:lvl>
    <w:lvl w:ilvl="2" w:tplc="8D6A8F60">
      <w:numFmt w:val="bullet"/>
      <w:lvlText w:val="•"/>
      <w:lvlJc w:val="left"/>
      <w:pPr>
        <w:ind w:left="2676" w:hanging="360"/>
      </w:pPr>
      <w:rPr>
        <w:rFonts w:hint="default"/>
        <w:lang w:val="en-GB" w:eastAsia="en-GB" w:bidi="en-GB"/>
      </w:rPr>
    </w:lvl>
    <w:lvl w:ilvl="3" w:tplc="F3BAADFC">
      <w:numFmt w:val="bullet"/>
      <w:lvlText w:val="•"/>
      <w:lvlJc w:val="left"/>
      <w:pPr>
        <w:ind w:left="3604" w:hanging="360"/>
      </w:pPr>
      <w:rPr>
        <w:rFonts w:hint="default"/>
        <w:lang w:val="en-GB" w:eastAsia="en-GB" w:bidi="en-GB"/>
      </w:rPr>
    </w:lvl>
    <w:lvl w:ilvl="4" w:tplc="07A6C8A6">
      <w:numFmt w:val="bullet"/>
      <w:lvlText w:val="•"/>
      <w:lvlJc w:val="left"/>
      <w:pPr>
        <w:ind w:left="4532" w:hanging="360"/>
      </w:pPr>
      <w:rPr>
        <w:rFonts w:hint="default"/>
        <w:lang w:val="en-GB" w:eastAsia="en-GB" w:bidi="en-GB"/>
      </w:rPr>
    </w:lvl>
    <w:lvl w:ilvl="5" w:tplc="2444C934">
      <w:numFmt w:val="bullet"/>
      <w:lvlText w:val="•"/>
      <w:lvlJc w:val="left"/>
      <w:pPr>
        <w:ind w:left="5460" w:hanging="360"/>
      </w:pPr>
      <w:rPr>
        <w:rFonts w:hint="default"/>
        <w:lang w:val="en-GB" w:eastAsia="en-GB" w:bidi="en-GB"/>
      </w:rPr>
    </w:lvl>
    <w:lvl w:ilvl="6" w:tplc="451242F8">
      <w:numFmt w:val="bullet"/>
      <w:lvlText w:val="•"/>
      <w:lvlJc w:val="left"/>
      <w:pPr>
        <w:ind w:left="6388" w:hanging="360"/>
      </w:pPr>
      <w:rPr>
        <w:rFonts w:hint="default"/>
        <w:lang w:val="en-GB" w:eastAsia="en-GB" w:bidi="en-GB"/>
      </w:rPr>
    </w:lvl>
    <w:lvl w:ilvl="7" w:tplc="82A0D492">
      <w:numFmt w:val="bullet"/>
      <w:lvlText w:val="•"/>
      <w:lvlJc w:val="left"/>
      <w:pPr>
        <w:ind w:left="7316" w:hanging="360"/>
      </w:pPr>
      <w:rPr>
        <w:rFonts w:hint="default"/>
        <w:lang w:val="en-GB" w:eastAsia="en-GB" w:bidi="en-GB"/>
      </w:rPr>
    </w:lvl>
    <w:lvl w:ilvl="8" w:tplc="76CCED60">
      <w:numFmt w:val="bullet"/>
      <w:lvlText w:val="•"/>
      <w:lvlJc w:val="left"/>
      <w:pPr>
        <w:ind w:left="8244" w:hanging="360"/>
      </w:pPr>
      <w:rPr>
        <w:rFonts w:hint="default"/>
        <w:lang w:val="en-GB" w:eastAsia="en-GB" w:bidi="en-GB"/>
      </w:rPr>
    </w:lvl>
  </w:abstractNum>
  <w:abstractNum w:abstractNumId="13" w15:restartNumberingAfterBreak="0">
    <w:nsid w:val="4B233D72"/>
    <w:multiLevelType w:val="hybridMultilevel"/>
    <w:tmpl w:val="0E66DEBC"/>
    <w:lvl w:ilvl="0" w:tplc="5F0CAB06">
      <w:numFmt w:val="bullet"/>
      <w:lvlText w:val=""/>
      <w:lvlJc w:val="left"/>
      <w:pPr>
        <w:ind w:left="828" w:hanging="361"/>
      </w:pPr>
      <w:rPr>
        <w:rFonts w:ascii="Symbol" w:eastAsia="Symbol" w:hAnsi="Symbol" w:cs="Symbol" w:hint="default"/>
        <w:w w:val="100"/>
        <w:sz w:val="22"/>
        <w:szCs w:val="22"/>
        <w:lang w:val="en-GB" w:eastAsia="en-GB" w:bidi="en-GB"/>
      </w:rPr>
    </w:lvl>
    <w:lvl w:ilvl="1" w:tplc="B83A1C82">
      <w:numFmt w:val="bullet"/>
      <w:lvlText w:val="•"/>
      <w:lvlJc w:val="left"/>
      <w:pPr>
        <w:ind w:left="1782" w:hanging="361"/>
      </w:pPr>
      <w:rPr>
        <w:rFonts w:hint="default"/>
        <w:lang w:val="en-GB" w:eastAsia="en-GB" w:bidi="en-GB"/>
      </w:rPr>
    </w:lvl>
    <w:lvl w:ilvl="2" w:tplc="F3F6C4EA">
      <w:numFmt w:val="bullet"/>
      <w:lvlText w:val="•"/>
      <w:lvlJc w:val="left"/>
      <w:pPr>
        <w:ind w:left="2745" w:hanging="361"/>
      </w:pPr>
      <w:rPr>
        <w:rFonts w:hint="default"/>
        <w:lang w:val="en-GB" w:eastAsia="en-GB" w:bidi="en-GB"/>
      </w:rPr>
    </w:lvl>
    <w:lvl w:ilvl="3" w:tplc="E558E6A0">
      <w:numFmt w:val="bullet"/>
      <w:lvlText w:val="•"/>
      <w:lvlJc w:val="left"/>
      <w:pPr>
        <w:ind w:left="3708" w:hanging="361"/>
      </w:pPr>
      <w:rPr>
        <w:rFonts w:hint="default"/>
        <w:lang w:val="en-GB" w:eastAsia="en-GB" w:bidi="en-GB"/>
      </w:rPr>
    </w:lvl>
    <w:lvl w:ilvl="4" w:tplc="43A0A800">
      <w:numFmt w:val="bullet"/>
      <w:lvlText w:val="•"/>
      <w:lvlJc w:val="left"/>
      <w:pPr>
        <w:ind w:left="4671" w:hanging="361"/>
      </w:pPr>
      <w:rPr>
        <w:rFonts w:hint="default"/>
        <w:lang w:val="en-GB" w:eastAsia="en-GB" w:bidi="en-GB"/>
      </w:rPr>
    </w:lvl>
    <w:lvl w:ilvl="5" w:tplc="8B42FEDC">
      <w:numFmt w:val="bullet"/>
      <w:lvlText w:val="•"/>
      <w:lvlJc w:val="left"/>
      <w:pPr>
        <w:ind w:left="5634" w:hanging="361"/>
      </w:pPr>
      <w:rPr>
        <w:rFonts w:hint="default"/>
        <w:lang w:val="en-GB" w:eastAsia="en-GB" w:bidi="en-GB"/>
      </w:rPr>
    </w:lvl>
    <w:lvl w:ilvl="6" w:tplc="C226C892">
      <w:numFmt w:val="bullet"/>
      <w:lvlText w:val="•"/>
      <w:lvlJc w:val="left"/>
      <w:pPr>
        <w:ind w:left="6596" w:hanging="361"/>
      </w:pPr>
      <w:rPr>
        <w:rFonts w:hint="default"/>
        <w:lang w:val="en-GB" w:eastAsia="en-GB" w:bidi="en-GB"/>
      </w:rPr>
    </w:lvl>
    <w:lvl w:ilvl="7" w:tplc="437C61EA">
      <w:numFmt w:val="bullet"/>
      <w:lvlText w:val="•"/>
      <w:lvlJc w:val="left"/>
      <w:pPr>
        <w:ind w:left="7559" w:hanging="361"/>
      </w:pPr>
      <w:rPr>
        <w:rFonts w:hint="default"/>
        <w:lang w:val="en-GB" w:eastAsia="en-GB" w:bidi="en-GB"/>
      </w:rPr>
    </w:lvl>
    <w:lvl w:ilvl="8" w:tplc="CC6C00DC">
      <w:numFmt w:val="bullet"/>
      <w:lvlText w:val="•"/>
      <w:lvlJc w:val="left"/>
      <w:pPr>
        <w:ind w:left="8522" w:hanging="361"/>
      </w:pPr>
      <w:rPr>
        <w:rFonts w:hint="default"/>
        <w:lang w:val="en-GB" w:eastAsia="en-GB" w:bidi="en-GB"/>
      </w:rPr>
    </w:lvl>
  </w:abstractNum>
  <w:abstractNum w:abstractNumId="14" w15:restartNumberingAfterBreak="0">
    <w:nsid w:val="4D72663F"/>
    <w:multiLevelType w:val="hybridMultilevel"/>
    <w:tmpl w:val="9A6A3FDA"/>
    <w:lvl w:ilvl="0" w:tplc="FC085ABA">
      <w:numFmt w:val="bullet"/>
      <w:lvlText w:val=""/>
      <w:lvlJc w:val="left"/>
      <w:pPr>
        <w:ind w:left="826" w:hanging="361"/>
      </w:pPr>
      <w:rPr>
        <w:rFonts w:ascii="Symbol" w:eastAsia="Symbol" w:hAnsi="Symbol" w:cs="Symbol" w:hint="default"/>
        <w:w w:val="100"/>
        <w:sz w:val="22"/>
        <w:szCs w:val="22"/>
        <w:lang w:val="en-GB" w:eastAsia="en-GB" w:bidi="en-GB"/>
      </w:rPr>
    </w:lvl>
    <w:lvl w:ilvl="1" w:tplc="06E4971C">
      <w:numFmt w:val="bullet"/>
      <w:lvlText w:val="•"/>
      <w:lvlJc w:val="left"/>
      <w:pPr>
        <w:ind w:left="1265" w:hanging="361"/>
      </w:pPr>
      <w:rPr>
        <w:rFonts w:hint="default"/>
        <w:lang w:val="en-GB" w:eastAsia="en-GB" w:bidi="en-GB"/>
      </w:rPr>
    </w:lvl>
    <w:lvl w:ilvl="2" w:tplc="9D6268F6">
      <w:numFmt w:val="bullet"/>
      <w:lvlText w:val="•"/>
      <w:lvlJc w:val="left"/>
      <w:pPr>
        <w:ind w:left="1710" w:hanging="361"/>
      </w:pPr>
      <w:rPr>
        <w:rFonts w:hint="default"/>
        <w:lang w:val="en-GB" w:eastAsia="en-GB" w:bidi="en-GB"/>
      </w:rPr>
    </w:lvl>
    <w:lvl w:ilvl="3" w:tplc="007E4264">
      <w:numFmt w:val="bullet"/>
      <w:lvlText w:val="•"/>
      <w:lvlJc w:val="left"/>
      <w:pPr>
        <w:ind w:left="2155" w:hanging="361"/>
      </w:pPr>
      <w:rPr>
        <w:rFonts w:hint="default"/>
        <w:lang w:val="en-GB" w:eastAsia="en-GB" w:bidi="en-GB"/>
      </w:rPr>
    </w:lvl>
    <w:lvl w:ilvl="4" w:tplc="85C44EC4">
      <w:numFmt w:val="bullet"/>
      <w:lvlText w:val="•"/>
      <w:lvlJc w:val="left"/>
      <w:pPr>
        <w:ind w:left="2601" w:hanging="361"/>
      </w:pPr>
      <w:rPr>
        <w:rFonts w:hint="default"/>
        <w:lang w:val="en-GB" w:eastAsia="en-GB" w:bidi="en-GB"/>
      </w:rPr>
    </w:lvl>
    <w:lvl w:ilvl="5" w:tplc="034CBD58">
      <w:numFmt w:val="bullet"/>
      <w:lvlText w:val="•"/>
      <w:lvlJc w:val="left"/>
      <w:pPr>
        <w:ind w:left="3046" w:hanging="361"/>
      </w:pPr>
      <w:rPr>
        <w:rFonts w:hint="default"/>
        <w:lang w:val="en-GB" w:eastAsia="en-GB" w:bidi="en-GB"/>
      </w:rPr>
    </w:lvl>
    <w:lvl w:ilvl="6" w:tplc="7292AC7C">
      <w:numFmt w:val="bullet"/>
      <w:lvlText w:val="•"/>
      <w:lvlJc w:val="left"/>
      <w:pPr>
        <w:ind w:left="3491" w:hanging="361"/>
      </w:pPr>
      <w:rPr>
        <w:rFonts w:hint="default"/>
        <w:lang w:val="en-GB" w:eastAsia="en-GB" w:bidi="en-GB"/>
      </w:rPr>
    </w:lvl>
    <w:lvl w:ilvl="7" w:tplc="C632235C">
      <w:numFmt w:val="bullet"/>
      <w:lvlText w:val="•"/>
      <w:lvlJc w:val="left"/>
      <w:pPr>
        <w:ind w:left="3937" w:hanging="361"/>
      </w:pPr>
      <w:rPr>
        <w:rFonts w:hint="default"/>
        <w:lang w:val="en-GB" w:eastAsia="en-GB" w:bidi="en-GB"/>
      </w:rPr>
    </w:lvl>
    <w:lvl w:ilvl="8" w:tplc="FF3E7A56">
      <w:numFmt w:val="bullet"/>
      <w:lvlText w:val="•"/>
      <w:lvlJc w:val="left"/>
      <w:pPr>
        <w:ind w:left="4382" w:hanging="361"/>
      </w:pPr>
      <w:rPr>
        <w:rFonts w:hint="default"/>
        <w:lang w:val="en-GB" w:eastAsia="en-GB" w:bidi="en-GB"/>
      </w:rPr>
    </w:lvl>
  </w:abstractNum>
  <w:abstractNum w:abstractNumId="15" w15:restartNumberingAfterBreak="0">
    <w:nsid w:val="4FB06455"/>
    <w:multiLevelType w:val="hybridMultilevel"/>
    <w:tmpl w:val="D7C2B530"/>
    <w:lvl w:ilvl="0" w:tplc="75D628EE">
      <w:numFmt w:val="bullet"/>
      <w:lvlText w:val=""/>
      <w:lvlJc w:val="left"/>
      <w:pPr>
        <w:ind w:left="828" w:hanging="361"/>
      </w:pPr>
      <w:rPr>
        <w:rFonts w:ascii="Symbol" w:eastAsia="Symbol" w:hAnsi="Symbol" w:cs="Symbol" w:hint="default"/>
        <w:w w:val="100"/>
        <w:sz w:val="22"/>
        <w:szCs w:val="22"/>
        <w:lang w:val="en-GB" w:eastAsia="en-GB" w:bidi="en-GB"/>
      </w:rPr>
    </w:lvl>
    <w:lvl w:ilvl="1" w:tplc="8B5CECE2">
      <w:numFmt w:val="bullet"/>
      <w:lvlText w:val="•"/>
      <w:lvlJc w:val="left"/>
      <w:pPr>
        <w:ind w:left="1311" w:hanging="361"/>
      </w:pPr>
      <w:rPr>
        <w:rFonts w:hint="default"/>
        <w:lang w:val="en-GB" w:eastAsia="en-GB" w:bidi="en-GB"/>
      </w:rPr>
    </w:lvl>
    <w:lvl w:ilvl="2" w:tplc="33B61D44">
      <w:numFmt w:val="bullet"/>
      <w:lvlText w:val="•"/>
      <w:lvlJc w:val="left"/>
      <w:pPr>
        <w:ind w:left="1803" w:hanging="361"/>
      </w:pPr>
      <w:rPr>
        <w:rFonts w:hint="default"/>
        <w:lang w:val="en-GB" w:eastAsia="en-GB" w:bidi="en-GB"/>
      </w:rPr>
    </w:lvl>
    <w:lvl w:ilvl="3" w:tplc="1812B2F2">
      <w:numFmt w:val="bullet"/>
      <w:lvlText w:val="•"/>
      <w:lvlJc w:val="left"/>
      <w:pPr>
        <w:ind w:left="2294" w:hanging="361"/>
      </w:pPr>
      <w:rPr>
        <w:rFonts w:hint="default"/>
        <w:lang w:val="en-GB" w:eastAsia="en-GB" w:bidi="en-GB"/>
      </w:rPr>
    </w:lvl>
    <w:lvl w:ilvl="4" w:tplc="744601C0">
      <w:numFmt w:val="bullet"/>
      <w:lvlText w:val="•"/>
      <w:lvlJc w:val="left"/>
      <w:pPr>
        <w:ind w:left="2786" w:hanging="361"/>
      </w:pPr>
      <w:rPr>
        <w:rFonts w:hint="default"/>
        <w:lang w:val="en-GB" w:eastAsia="en-GB" w:bidi="en-GB"/>
      </w:rPr>
    </w:lvl>
    <w:lvl w:ilvl="5" w:tplc="9CFC097E">
      <w:numFmt w:val="bullet"/>
      <w:lvlText w:val="•"/>
      <w:lvlJc w:val="left"/>
      <w:pPr>
        <w:ind w:left="3277" w:hanging="361"/>
      </w:pPr>
      <w:rPr>
        <w:rFonts w:hint="default"/>
        <w:lang w:val="en-GB" w:eastAsia="en-GB" w:bidi="en-GB"/>
      </w:rPr>
    </w:lvl>
    <w:lvl w:ilvl="6" w:tplc="63866B0C">
      <w:numFmt w:val="bullet"/>
      <w:lvlText w:val="•"/>
      <w:lvlJc w:val="left"/>
      <w:pPr>
        <w:ind w:left="3769" w:hanging="361"/>
      </w:pPr>
      <w:rPr>
        <w:rFonts w:hint="default"/>
        <w:lang w:val="en-GB" w:eastAsia="en-GB" w:bidi="en-GB"/>
      </w:rPr>
    </w:lvl>
    <w:lvl w:ilvl="7" w:tplc="10747962">
      <w:numFmt w:val="bullet"/>
      <w:lvlText w:val="•"/>
      <w:lvlJc w:val="left"/>
      <w:pPr>
        <w:ind w:left="4260" w:hanging="361"/>
      </w:pPr>
      <w:rPr>
        <w:rFonts w:hint="default"/>
        <w:lang w:val="en-GB" w:eastAsia="en-GB" w:bidi="en-GB"/>
      </w:rPr>
    </w:lvl>
    <w:lvl w:ilvl="8" w:tplc="1D187752">
      <w:numFmt w:val="bullet"/>
      <w:lvlText w:val="•"/>
      <w:lvlJc w:val="left"/>
      <w:pPr>
        <w:ind w:left="4752" w:hanging="361"/>
      </w:pPr>
      <w:rPr>
        <w:rFonts w:hint="default"/>
        <w:lang w:val="en-GB" w:eastAsia="en-GB" w:bidi="en-GB"/>
      </w:rPr>
    </w:lvl>
  </w:abstractNum>
  <w:abstractNum w:abstractNumId="16" w15:restartNumberingAfterBreak="0">
    <w:nsid w:val="52734B19"/>
    <w:multiLevelType w:val="hybridMultilevel"/>
    <w:tmpl w:val="9E0E23DE"/>
    <w:lvl w:ilvl="0" w:tplc="538ED898">
      <w:numFmt w:val="bullet"/>
      <w:lvlText w:val="•"/>
      <w:lvlJc w:val="left"/>
      <w:pPr>
        <w:ind w:left="1081" w:hanging="361"/>
      </w:pPr>
      <w:rPr>
        <w:rFonts w:ascii="Arial" w:eastAsia="Arial" w:hAnsi="Arial" w:cs="Arial" w:hint="default"/>
        <w:w w:val="100"/>
        <w:sz w:val="22"/>
        <w:szCs w:val="22"/>
        <w:lang w:val="en-GB" w:eastAsia="en-GB" w:bidi="en-GB"/>
      </w:rPr>
    </w:lvl>
    <w:lvl w:ilvl="1" w:tplc="F6D63A64">
      <w:numFmt w:val="bullet"/>
      <w:lvlText w:val="•"/>
      <w:lvlJc w:val="left"/>
      <w:pPr>
        <w:ind w:left="2056" w:hanging="361"/>
      </w:pPr>
      <w:rPr>
        <w:rFonts w:hint="default"/>
        <w:lang w:val="en-GB" w:eastAsia="en-GB" w:bidi="en-GB"/>
      </w:rPr>
    </w:lvl>
    <w:lvl w:ilvl="2" w:tplc="987EA7E0">
      <w:numFmt w:val="bullet"/>
      <w:lvlText w:val="•"/>
      <w:lvlJc w:val="left"/>
      <w:pPr>
        <w:ind w:left="3033" w:hanging="361"/>
      </w:pPr>
      <w:rPr>
        <w:rFonts w:hint="default"/>
        <w:lang w:val="en-GB" w:eastAsia="en-GB" w:bidi="en-GB"/>
      </w:rPr>
    </w:lvl>
    <w:lvl w:ilvl="3" w:tplc="B95450D8">
      <w:numFmt w:val="bullet"/>
      <w:lvlText w:val="•"/>
      <w:lvlJc w:val="left"/>
      <w:pPr>
        <w:ind w:left="4009" w:hanging="361"/>
      </w:pPr>
      <w:rPr>
        <w:rFonts w:hint="default"/>
        <w:lang w:val="en-GB" w:eastAsia="en-GB" w:bidi="en-GB"/>
      </w:rPr>
    </w:lvl>
    <w:lvl w:ilvl="4" w:tplc="CD26E7A6">
      <w:numFmt w:val="bullet"/>
      <w:lvlText w:val="•"/>
      <w:lvlJc w:val="left"/>
      <w:pPr>
        <w:ind w:left="4986" w:hanging="361"/>
      </w:pPr>
      <w:rPr>
        <w:rFonts w:hint="default"/>
        <w:lang w:val="en-GB" w:eastAsia="en-GB" w:bidi="en-GB"/>
      </w:rPr>
    </w:lvl>
    <w:lvl w:ilvl="5" w:tplc="6238999C">
      <w:numFmt w:val="bullet"/>
      <w:lvlText w:val="•"/>
      <w:lvlJc w:val="left"/>
      <w:pPr>
        <w:ind w:left="5963" w:hanging="361"/>
      </w:pPr>
      <w:rPr>
        <w:rFonts w:hint="default"/>
        <w:lang w:val="en-GB" w:eastAsia="en-GB" w:bidi="en-GB"/>
      </w:rPr>
    </w:lvl>
    <w:lvl w:ilvl="6" w:tplc="7C96ED0A">
      <w:numFmt w:val="bullet"/>
      <w:lvlText w:val="•"/>
      <w:lvlJc w:val="left"/>
      <w:pPr>
        <w:ind w:left="6939" w:hanging="361"/>
      </w:pPr>
      <w:rPr>
        <w:rFonts w:hint="default"/>
        <w:lang w:val="en-GB" w:eastAsia="en-GB" w:bidi="en-GB"/>
      </w:rPr>
    </w:lvl>
    <w:lvl w:ilvl="7" w:tplc="2AFA4670">
      <w:numFmt w:val="bullet"/>
      <w:lvlText w:val="•"/>
      <w:lvlJc w:val="left"/>
      <w:pPr>
        <w:ind w:left="7916" w:hanging="361"/>
      </w:pPr>
      <w:rPr>
        <w:rFonts w:hint="default"/>
        <w:lang w:val="en-GB" w:eastAsia="en-GB" w:bidi="en-GB"/>
      </w:rPr>
    </w:lvl>
    <w:lvl w:ilvl="8" w:tplc="B5202D0E">
      <w:numFmt w:val="bullet"/>
      <w:lvlText w:val="•"/>
      <w:lvlJc w:val="left"/>
      <w:pPr>
        <w:ind w:left="8893" w:hanging="361"/>
      </w:pPr>
      <w:rPr>
        <w:rFonts w:hint="default"/>
        <w:lang w:val="en-GB" w:eastAsia="en-GB" w:bidi="en-GB"/>
      </w:rPr>
    </w:lvl>
  </w:abstractNum>
  <w:abstractNum w:abstractNumId="17" w15:restartNumberingAfterBreak="0">
    <w:nsid w:val="62773B4F"/>
    <w:multiLevelType w:val="hybridMultilevel"/>
    <w:tmpl w:val="25A0C8FA"/>
    <w:lvl w:ilvl="0" w:tplc="D0A24D72">
      <w:numFmt w:val="bullet"/>
      <w:lvlText w:val=""/>
      <w:lvlJc w:val="left"/>
      <w:pPr>
        <w:ind w:left="826" w:hanging="361"/>
      </w:pPr>
      <w:rPr>
        <w:rFonts w:ascii="Symbol" w:eastAsia="Symbol" w:hAnsi="Symbol" w:cs="Symbol" w:hint="default"/>
        <w:w w:val="100"/>
        <w:sz w:val="22"/>
        <w:szCs w:val="22"/>
        <w:lang w:val="en-GB" w:eastAsia="en-GB" w:bidi="en-GB"/>
      </w:rPr>
    </w:lvl>
    <w:lvl w:ilvl="1" w:tplc="933C046E">
      <w:numFmt w:val="bullet"/>
      <w:lvlText w:val="•"/>
      <w:lvlJc w:val="left"/>
      <w:pPr>
        <w:ind w:left="1265" w:hanging="361"/>
      </w:pPr>
      <w:rPr>
        <w:rFonts w:hint="default"/>
        <w:lang w:val="en-GB" w:eastAsia="en-GB" w:bidi="en-GB"/>
      </w:rPr>
    </w:lvl>
    <w:lvl w:ilvl="2" w:tplc="680AB7F4">
      <w:numFmt w:val="bullet"/>
      <w:lvlText w:val="•"/>
      <w:lvlJc w:val="left"/>
      <w:pPr>
        <w:ind w:left="1710" w:hanging="361"/>
      </w:pPr>
      <w:rPr>
        <w:rFonts w:hint="default"/>
        <w:lang w:val="en-GB" w:eastAsia="en-GB" w:bidi="en-GB"/>
      </w:rPr>
    </w:lvl>
    <w:lvl w:ilvl="3" w:tplc="7D04A234">
      <w:numFmt w:val="bullet"/>
      <w:lvlText w:val="•"/>
      <w:lvlJc w:val="left"/>
      <w:pPr>
        <w:ind w:left="2155" w:hanging="361"/>
      </w:pPr>
      <w:rPr>
        <w:rFonts w:hint="default"/>
        <w:lang w:val="en-GB" w:eastAsia="en-GB" w:bidi="en-GB"/>
      </w:rPr>
    </w:lvl>
    <w:lvl w:ilvl="4" w:tplc="268AC79C">
      <w:numFmt w:val="bullet"/>
      <w:lvlText w:val="•"/>
      <w:lvlJc w:val="left"/>
      <w:pPr>
        <w:ind w:left="2601" w:hanging="361"/>
      </w:pPr>
      <w:rPr>
        <w:rFonts w:hint="default"/>
        <w:lang w:val="en-GB" w:eastAsia="en-GB" w:bidi="en-GB"/>
      </w:rPr>
    </w:lvl>
    <w:lvl w:ilvl="5" w:tplc="4BD0D2DA">
      <w:numFmt w:val="bullet"/>
      <w:lvlText w:val="•"/>
      <w:lvlJc w:val="left"/>
      <w:pPr>
        <w:ind w:left="3046" w:hanging="361"/>
      </w:pPr>
      <w:rPr>
        <w:rFonts w:hint="default"/>
        <w:lang w:val="en-GB" w:eastAsia="en-GB" w:bidi="en-GB"/>
      </w:rPr>
    </w:lvl>
    <w:lvl w:ilvl="6" w:tplc="7236EF3A">
      <w:numFmt w:val="bullet"/>
      <w:lvlText w:val="•"/>
      <w:lvlJc w:val="left"/>
      <w:pPr>
        <w:ind w:left="3491" w:hanging="361"/>
      </w:pPr>
      <w:rPr>
        <w:rFonts w:hint="default"/>
        <w:lang w:val="en-GB" w:eastAsia="en-GB" w:bidi="en-GB"/>
      </w:rPr>
    </w:lvl>
    <w:lvl w:ilvl="7" w:tplc="3730A408">
      <w:numFmt w:val="bullet"/>
      <w:lvlText w:val="•"/>
      <w:lvlJc w:val="left"/>
      <w:pPr>
        <w:ind w:left="3937" w:hanging="361"/>
      </w:pPr>
      <w:rPr>
        <w:rFonts w:hint="default"/>
        <w:lang w:val="en-GB" w:eastAsia="en-GB" w:bidi="en-GB"/>
      </w:rPr>
    </w:lvl>
    <w:lvl w:ilvl="8" w:tplc="7AA0BD28">
      <w:numFmt w:val="bullet"/>
      <w:lvlText w:val="•"/>
      <w:lvlJc w:val="left"/>
      <w:pPr>
        <w:ind w:left="4382" w:hanging="361"/>
      </w:pPr>
      <w:rPr>
        <w:rFonts w:hint="default"/>
        <w:lang w:val="en-GB" w:eastAsia="en-GB" w:bidi="en-GB"/>
      </w:rPr>
    </w:lvl>
  </w:abstractNum>
  <w:abstractNum w:abstractNumId="18" w15:restartNumberingAfterBreak="0">
    <w:nsid w:val="64931A29"/>
    <w:multiLevelType w:val="hybridMultilevel"/>
    <w:tmpl w:val="9BEE9B44"/>
    <w:lvl w:ilvl="0" w:tplc="0C28A1CE">
      <w:numFmt w:val="bullet"/>
      <w:lvlText w:val=""/>
      <w:lvlJc w:val="left"/>
      <w:pPr>
        <w:ind w:left="826" w:hanging="361"/>
      </w:pPr>
      <w:rPr>
        <w:rFonts w:ascii="Symbol" w:eastAsia="Symbol" w:hAnsi="Symbol" w:cs="Symbol" w:hint="default"/>
        <w:w w:val="100"/>
        <w:sz w:val="22"/>
        <w:szCs w:val="22"/>
        <w:lang w:val="en-GB" w:eastAsia="en-GB" w:bidi="en-GB"/>
      </w:rPr>
    </w:lvl>
    <w:lvl w:ilvl="1" w:tplc="E2821342">
      <w:numFmt w:val="bullet"/>
      <w:lvlText w:val="•"/>
      <w:lvlJc w:val="left"/>
      <w:pPr>
        <w:ind w:left="1265" w:hanging="361"/>
      </w:pPr>
      <w:rPr>
        <w:rFonts w:hint="default"/>
        <w:lang w:val="en-GB" w:eastAsia="en-GB" w:bidi="en-GB"/>
      </w:rPr>
    </w:lvl>
    <w:lvl w:ilvl="2" w:tplc="3ED6FCA8">
      <w:numFmt w:val="bullet"/>
      <w:lvlText w:val="•"/>
      <w:lvlJc w:val="left"/>
      <w:pPr>
        <w:ind w:left="1710" w:hanging="361"/>
      </w:pPr>
      <w:rPr>
        <w:rFonts w:hint="default"/>
        <w:lang w:val="en-GB" w:eastAsia="en-GB" w:bidi="en-GB"/>
      </w:rPr>
    </w:lvl>
    <w:lvl w:ilvl="3" w:tplc="40F8D86A">
      <w:numFmt w:val="bullet"/>
      <w:lvlText w:val="•"/>
      <w:lvlJc w:val="left"/>
      <w:pPr>
        <w:ind w:left="2155" w:hanging="361"/>
      </w:pPr>
      <w:rPr>
        <w:rFonts w:hint="default"/>
        <w:lang w:val="en-GB" w:eastAsia="en-GB" w:bidi="en-GB"/>
      </w:rPr>
    </w:lvl>
    <w:lvl w:ilvl="4" w:tplc="1A802336">
      <w:numFmt w:val="bullet"/>
      <w:lvlText w:val="•"/>
      <w:lvlJc w:val="left"/>
      <w:pPr>
        <w:ind w:left="2601" w:hanging="361"/>
      </w:pPr>
      <w:rPr>
        <w:rFonts w:hint="default"/>
        <w:lang w:val="en-GB" w:eastAsia="en-GB" w:bidi="en-GB"/>
      </w:rPr>
    </w:lvl>
    <w:lvl w:ilvl="5" w:tplc="27065902">
      <w:numFmt w:val="bullet"/>
      <w:lvlText w:val="•"/>
      <w:lvlJc w:val="left"/>
      <w:pPr>
        <w:ind w:left="3046" w:hanging="361"/>
      </w:pPr>
      <w:rPr>
        <w:rFonts w:hint="default"/>
        <w:lang w:val="en-GB" w:eastAsia="en-GB" w:bidi="en-GB"/>
      </w:rPr>
    </w:lvl>
    <w:lvl w:ilvl="6" w:tplc="FDB00396">
      <w:numFmt w:val="bullet"/>
      <w:lvlText w:val="•"/>
      <w:lvlJc w:val="left"/>
      <w:pPr>
        <w:ind w:left="3491" w:hanging="361"/>
      </w:pPr>
      <w:rPr>
        <w:rFonts w:hint="default"/>
        <w:lang w:val="en-GB" w:eastAsia="en-GB" w:bidi="en-GB"/>
      </w:rPr>
    </w:lvl>
    <w:lvl w:ilvl="7" w:tplc="E11EFC44">
      <w:numFmt w:val="bullet"/>
      <w:lvlText w:val="•"/>
      <w:lvlJc w:val="left"/>
      <w:pPr>
        <w:ind w:left="3937" w:hanging="361"/>
      </w:pPr>
      <w:rPr>
        <w:rFonts w:hint="default"/>
        <w:lang w:val="en-GB" w:eastAsia="en-GB" w:bidi="en-GB"/>
      </w:rPr>
    </w:lvl>
    <w:lvl w:ilvl="8" w:tplc="4D008616">
      <w:numFmt w:val="bullet"/>
      <w:lvlText w:val="•"/>
      <w:lvlJc w:val="left"/>
      <w:pPr>
        <w:ind w:left="4382" w:hanging="361"/>
      </w:pPr>
      <w:rPr>
        <w:rFonts w:hint="default"/>
        <w:lang w:val="en-GB" w:eastAsia="en-GB" w:bidi="en-GB"/>
      </w:rPr>
    </w:lvl>
  </w:abstractNum>
  <w:abstractNum w:abstractNumId="19" w15:restartNumberingAfterBreak="0">
    <w:nsid w:val="7341424C"/>
    <w:multiLevelType w:val="hybridMultilevel"/>
    <w:tmpl w:val="604CAECE"/>
    <w:lvl w:ilvl="0" w:tplc="B6B61C92">
      <w:numFmt w:val="bullet"/>
      <w:lvlText w:val=""/>
      <w:lvlJc w:val="left"/>
      <w:pPr>
        <w:ind w:left="828" w:hanging="361"/>
      </w:pPr>
      <w:rPr>
        <w:rFonts w:ascii="Symbol" w:eastAsia="Symbol" w:hAnsi="Symbol" w:cs="Symbol" w:hint="default"/>
        <w:w w:val="100"/>
        <w:sz w:val="22"/>
        <w:szCs w:val="22"/>
        <w:lang w:val="en-GB" w:eastAsia="en-GB" w:bidi="en-GB"/>
      </w:rPr>
    </w:lvl>
    <w:lvl w:ilvl="1" w:tplc="959E366A">
      <w:numFmt w:val="bullet"/>
      <w:lvlText w:val="•"/>
      <w:lvlJc w:val="left"/>
      <w:pPr>
        <w:ind w:left="1120" w:hanging="361"/>
      </w:pPr>
      <w:rPr>
        <w:rFonts w:hint="default"/>
        <w:lang w:val="en-GB" w:eastAsia="en-GB" w:bidi="en-GB"/>
      </w:rPr>
    </w:lvl>
    <w:lvl w:ilvl="2" w:tplc="D5DCFA7A">
      <w:numFmt w:val="bullet"/>
      <w:lvlText w:val="•"/>
      <w:lvlJc w:val="left"/>
      <w:pPr>
        <w:ind w:left="2156" w:hanging="361"/>
      </w:pPr>
      <w:rPr>
        <w:rFonts w:hint="default"/>
        <w:lang w:val="en-GB" w:eastAsia="en-GB" w:bidi="en-GB"/>
      </w:rPr>
    </w:lvl>
    <w:lvl w:ilvl="3" w:tplc="AD947A7C">
      <w:numFmt w:val="bullet"/>
      <w:lvlText w:val="•"/>
      <w:lvlJc w:val="left"/>
      <w:pPr>
        <w:ind w:left="3192" w:hanging="361"/>
      </w:pPr>
      <w:rPr>
        <w:rFonts w:hint="default"/>
        <w:lang w:val="en-GB" w:eastAsia="en-GB" w:bidi="en-GB"/>
      </w:rPr>
    </w:lvl>
    <w:lvl w:ilvl="4" w:tplc="66B48CBE">
      <w:numFmt w:val="bullet"/>
      <w:lvlText w:val="•"/>
      <w:lvlJc w:val="left"/>
      <w:pPr>
        <w:ind w:left="4229" w:hanging="361"/>
      </w:pPr>
      <w:rPr>
        <w:rFonts w:hint="default"/>
        <w:lang w:val="en-GB" w:eastAsia="en-GB" w:bidi="en-GB"/>
      </w:rPr>
    </w:lvl>
    <w:lvl w:ilvl="5" w:tplc="E7E03B04">
      <w:numFmt w:val="bullet"/>
      <w:lvlText w:val="•"/>
      <w:lvlJc w:val="left"/>
      <w:pPr>
        <w:ind w:left="5265" w:hanging="361"/>
      </w:pPr>
      <w:rPr>
        <w:rFonts w:hint="default"/>
        <w:lang w:val="en-GB" w:eastAsia="en-GB" w:bidi="en-GB"/>
      </w:rPr>
    </w:lvl>
    <w:lvl w:ilvl="6" w:tplc="8396AE64">
      <w:numFmt w:val="bullet"/>
      <w:lvlText w:val="•"/>
      <w:lvlJc w:val="left"/>
      <w:pPr>
        <w:ind w:left="6302" w:hanging="361"/>
      </w:pPr>
      <w:rPr>
        <w:rFonts w:hint="default"/>
        <w:lang w:val="en-GB" w:eastAsia="en-GB" w:bidi="en-GB"/>
      </w:rPr>
    </w:lvl>
    <w:lvl w:ilvl="7" w:tplc="D444C438">
      <w:numFmt w:val="bullet"/>
      <w:lvlText w:val="•"/>
      <w:lvlJc w:val="left"/>
      <w:pPr>
        <w:ind w:left="7338" w:hanging="361"/>
      </w:pPr>
      <w:rPr>
        <w:rFonts w:hint="default"/>
        <w:lang w:val="en-GB" w:eastAsia="en-GB" w:bidi="en-GB"/>
      </w:rPr>
    </w:lvl>
    <w:lvl w:ilvl="8" w:tplc="3CC486DE">
      <w:numFmt w:val="bullet"/>
      <w:lvlText w:val="•"/>
      <w:lvlJc w:val="left"/>
      <w:pPr>
        <w:ind w:left="8375" w:hanging="361"/>
      </w:pPr>
      <w:rPr>
        <w:rFonts w:hint="default"/>
        <w:lang w:val="en-GB" w:eastAsia="en-GB" w:bidi="en-GB"/>
      </w:rPr>
    </w:lvl>
  </w:abstractNum>
  <w:abstractNum w:abstractNumId="20" w15:restartNumberingAfterBreak="0">
    <w:nsid w:val="76393040"/>
    <w:multiLevelType w:val="hybridMultilevel"/>
    <w:tmpl w:val="74600F9A"/>
    <w:lvl w:ilvl="0" w:tplc="F9DC0268">
      <w:numFmt w:val="bullet"/>
      <w:lvlText w:val="•"/>
      <w:lvlJc w:val="left"/>
      <w:pPr>
        <w:ind w:left="108" w:hanging="264"/>
      </w:pPr>
      <w:rPr>
        <w:rFonts w:ascii="Arial" w:eastAsia="Arial" w:hAnsi="Arial" w:cs="Arial" w:hint="default"/>
        <w:w w:val="100"/>
        <w:sz w:val="22"/>
        <w:szCs w:val="22"/>
        <w:lang w:val="en-GB" w:eastAsia="en-GB" w:bidi="en-GB"/>
      </w:rPr>
    </w:lvl>
    <w:lvl w:ilvl="1" w:tplc="B194F062">
      <w:numFmt w:val="bullet"/>
      <w:lvlText w:val="•"/>
      <w:lvlJc w:val="left"/>
      <w:pPr>
        <w:ind w:left="663" w:hanging="264"/>
      </w:pPr>
      <w:rPr>
        <w:rFonts w:hint="default"/>
        <w:lang w:val="en-GB" w:eastAsia="en-GB" w:bidi="en-GB"/>
      </w:rPr>
    </w:lvl>
    <w:lvl w:ilvl="2" w:tplc="97842758">
      <w:numFmt w:val="bullet"/>
      <w:lvlText w:val="•"/>
      <w:lvlJc w:val="left"/>
      <w:pPr>
        <w:ind w:left="1227" w:hanging="264"/>
      </w:pPr>
      <w:rPr>
        <w:rFonts w:hint="default"/>
        <w:lang w:val="en-GB" w:eastAsia="en-GB" w:bidi="en-GB"/>
      </w:rPr>
    </w:lvl>
    <w:lvl w:ilvl="3" w:tplc="AB14BA4A">
      <w:numFmt w:val="bullet"/>
      <w:lvlText w:val="•"/>
      <w:lvlJc w:val="left"/>
      <w:pPr>
        <w:ind w:left="1790" w:hanging="264"/>
      </w:pPr>
      <w:rPr>
        <w:rFonts w:hint="default"/>
        <w:lang w:val="en-GB" w:eastAsia="en-GB" w:bidi="en-GB"/>
      </w:rPr>
    </w:lvl>
    <w:lvl w:ilvl="4" w:tplc="5A3C1FD8">
      <w:numFmt w:val="bullet"/>
      <w:lvlText w:val="•"/>
      <w:lvlJc w:val="left"/>
      <w:pPr>
        <w:ind w:left="2354" w:hanging="264"/>
      </w:pPr>
      <w:rPr>
        <w:rFonts w:hint="default"/>
        <w:lang w:val="en-GB" w:eastAsia="en-GB" w:bidi="en-GB"/>
      </w:rPr>
    </w:lvl>
    <w:lvl w:ilvl="5" w:tplc="1B40B9BC">
      <w:numFmt w:val="bullet"/>
      <w:lvlText w:val="•"/>
      <w:lvlJc w:val="left"/>
      <w:pPr>
        <w:ind w:left="2917" w:hanging="264"/>
      </w:pPr>
      <w:rPr>
        <w:rFonts w:hint="default"/>
        <w:lang w:val="en-GB" w:eastAsia="en-GB" w:bidi="en-GB"/>
      </w:rPr>
    </w:lvl>
    <w:lvl w:ilvl="6" w:tplc="F98ADAA0">
      <w:numFmt w:val="bullet"/>
      <w:lvlText w:val="•"/>
      <w:lvlJc w:val="left"/>
      <w:pPr>
        <w:ind w:left="3481" w:hanging="264"/>
      </w:pPr>
      <w:rPr>
        <w:rFonts w:hint="default"/>
        <w:lang w:val="en-GB" w:eastAsia="en-GB" w:bidi="en-GB"/>
      </w:rPr>
    </w:lvl>
    <w:lvl w:ilvl="7" w:tplc="B8728292">
      <w:numFmt w:val="bullet"/>
      <w:lvlText w:val="•"/>
      <w:lvlJc w:val="left"/>
      <w:pPr>
        <w:ind w:left="4044" w:hanging="264"/>
      </w:pPr>
      <w:rPr>
        <w:rFonts w:hint="default"/>
        <w:lang w:val="en-GB" w:eastAsia="en-GB" w:bidi="en-GB"/>
      </w:rPr>
    </w:lvl>
    <w:lvl w:ilvl="8" w:tplc="BBCE792E">
      <w:numFmt w:val="bullet"/>
      <w:lvlText w:val="•"/>
      <w:lvlJc w:val="left"/>
      <w:pPr>
        <w:ind w:left="4608" w:hanging="264"/>
      </w:pPr>
      <w:rPr>
        <w:rFonts w:hint="default"/>
        <w:lang w:val="en-GB" w:eastAsia="en-GB" w:bidi="en-GB"/>
      </w:rPr>
    </w:lvl>
  </w:abstractNum>
  <w:num w:numId="1">
    <w:abstractNumId w:val="12"/>
  </w:num>
  <w:num w:numId="2">
    <w:abstractNumId w:val="5"/>
  </w:num>
  <w:num w:numId="3">
    <w:abstractNumId w:val="7"/>
  </w:num>
  <w:num w:numId="4">
    <w:abstractNumId w:val="15"/>
  </w:num>
  <w:num w:numId="5">
    <w:abstractNumId w:val="20"/>
  </w:num>
  <w:num w:numId="6">
    <w:abstractNumId w:val="9"/>
  </w:num>
  <w:num w:numId="7">
    <w:abstractNumId w:val="16"/>
  </w:num>
  <w:num w:numId="8">
    <w:abstractNumId w:val="13"/>
  </w:num>
  <w:num w:numId="9">
    <w:abstractNumId w:val="10"/>
  </w:num>
  <w:num w:numId="10">
    <w:abstractNumId w:val="1"/>
  </w:num>
  <w:num w:numId="11">
    <w:abstractNumId w:val="8"/>
  </w:num>
  <w:num w:numId="12">
    <w:abstractNumId w:val="17"/>
  </w:num>
  <w:num w:numId="13">
    <w:abstractNumId w:val="6"/>
  </w:num>
  <w:num w:numId="14">
    <w:abstractNumId w:val="4"/>
  </w:num>
  <w:num w:numId="15">
    <w:abstractNumId w:val="0"/>
  </w:num>
  <w:num w:numId="16">
    <w:abstractNumId w:val="19"/>
  </w:num>
  <w:num w:numId="17">
    <w:abstractNumId w:val="14"/>
  </w:num>
  <w:num w:numId="18">
    <w:abstractNumId w:val="18"/>
  </w:num>
  <w:num w:numId="19">
    <w:abstractNumId w:val="11"/>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68E"/>
    <w:rsid w:val="00177651"/>
    <w:rsid w:val="0044268E"/>
    <w:rsid w:val="004A6EDF"/>
    <w:rsid w:val="00D96360"/>
    <w:rsid w:val="00F23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8F197B0"/>
  <w15:chartTrackingRefBased/>
  <w15:docId w15:val="{55A66226-32A5-42BA-AE2E-5571FDDF3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4268E"/>
    <w:pPr>
      <w:widowControl w:val="0"/>
      <w:autoSpaceDE w:val="0"/>
      <w:autoSpaceDN w:val="0"/>
      <w:spacing w:after="0" w:line="240" w:lineRule="auto"/>
    </w:pPr>
    <w:rPr>
      <w:rFonts w:ascii="Arial" w:eastAsia="Arial" w:hAnsi="Arial" w:cs="Arial"/>
      <w:lang w:eastAsia="en-GB" w:bidi="en-GB"/>
    </w:rPr>
  </w:style>
  <w:style w:type="paragraph" w:styleId="Heading1">
    <w:name w:val="heading 1"/>
    <w:basedOn w:val="Normal"/>
    <w:link w:val="Heading1Char"/>
    <w:uiPriority w:val="9"/>
    <w:qFormat/>
    <w:rsid w:val="0044268E"/>
    <w:pPr>
      <w:spacing w:before="28"/>
      <w:ind w:left="140"/>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68E"/>
    <w:rPr>
      <w:rFonts w:ascii="Calibri" w:eastAsia="Calibri" w:hAnsi="Calibri" w:cs="Calibri"/>
      <w:b/>
      <w:bCs/>
      <w:sz w:val="28"/>
      <w:szCs w:val="28"/>
      <w:lang w:eastAsia="en-GB" w:bidi="en-GB"/>
    </w:rPr>
  </w:style>
  <w:style w:type="paragraph" w:styleId="BodyText">
    <w:name w:val="Body Text"/>
    <w:basedOn w:val="Normal"/>
    <w:link w:val="BodyTextChar"/>
    <w:uiPriority w:val="1"/>
    <w:qFormat/>
    <w:rsid w:val="0044268E"/>
  </w:style>
  <w:style w:type="character" w:customStyle="1" w:styleId="BodyTextChar">
    <w:name w:val="Body Text Char"/>
    <w:basedOn w:val="DefaultParagraphFont"/>
    <w:link w:val="BodyText"/>
    <w:uiPriority w:val="1"/>
    <w:rsid w:val="0044268E"/>
    <w:rPr>
      <w:rFonts w:ascii="Arial" w:eastAsia="Arial" w:hAnsi="Arial" w:cs="Arial"/>
      <w:lang w:eastAsia="en-GB" w:bidi="en-GB"/>
    </w:rPr>
  </w:style>
  <w:style w:type="paragraph" w:styleId="ListParagraph">
    <w:name w:val="List Paragraph"/>
    <w:basedOn w:val="Normal"/>
    <w:uiPriority w:val="1"/>
    <w:qFormat/>
    <w:rsid w:val="0044268E"/>
    <w:pPr>
      <w:ind w:left="860" w:hanging="361"/>
    </w:pPr>
  </w:style>
  <w:style w:type="paragraph" w:customStyle="1" w:styleId="TableParagraph">
    <w:name w:val="Table Paragraph"/>
    <w:basedOn w:val="Normal"/>
    <w:uiPriority w:val="1"/>
    <w:qFormat/>
    <w:rsid w:val="0044268E"/>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cea.ac.uk/download.cfm/docid/6217CBEC-4722-43F5-877B61D6F7986BCB" TargetMode="External"/><Relationship Id="rId18" Type="http://schemas.openxmlformats.org/officeDocument/2006/relationships/hyperlink" Target="mailto:hse@lboro.ac.uk" TargetMode="External"/><Relationship Id="rId26" Type="http://schemas.openxmlformats.org/officeDocument/2006/relationships/hyperlink" Target="https://www.drum-cussac.net/login" TargetMode="External"/><Relationship Id="rId3" Type="http://schemas.openxmlformats.org/officeDocument/2006/relationships/styles" Target="styles.xml"/><Relationship Id="rId21" Type="http://schemas.openxmlformats.org/officeDocument/2006/relationships/hyperlink" Target="https://www.drum-cussac.net/login" TargetMode="External"/><Relationship Id="rId34" Type="http://schemas.openxmlformats.org/officeDocument/2006/relationships/hyperlink" Target="http://www.lboro.ac.uk/services/student-services/support/healthandwellbeing/workplace-wellbeing/" TargetMode="External"/><Relationship Id="rId7" Type="http://schemas.openxmlformats.org/officeDocument/2006/relationships/endnotes" Target="endnotes.xml"/><Relationship Id="rId12" Type="http://schemas.openxmlformats.org/officeDocument/2006/relationships/hyperlink" Target="http://www.lboro.ac.uk/governance/regulations/11/current/" TargetMode="External"/><Relationship Id="rId17" Type="http://schemas.openxmlformats.org/officeDocument/2006/relationships/hyperlink" Target="http://www.google.com/url?q=http%3A%2F%2Fwww.gov.uk%2Fmaximum-weekly-working-hours%2Fweekly-maximum-working-hours-and-opting-out&amp;sa=D&amp;sntz=1&amp;usg=AFQjCNHNcfmZG9KAF9yPBwHp2bMddTphWw" TargetMode="External"/><Relationship Id="rId25" Type="http://schemas.openxmlformats.org/officeDocument/2006/relationships/hyperlink" Target="https://www.drum-cussac.net/login" TargetMode="External"/><Relationship Id="rId33" Type="http://schemas.openxmlformats.org/officeDocument/2006/relationships/hyperlink" Target="http://www.lboro.ac.uk/services/student-services/support/healthandwellbeing/workplace-wellbein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ogle.com/url?q=http%3A%2F%2Fwww.gov.uk%2Fmaximum-weekly-working-hours%2Fweekly-maximum-working-hours-and-opting-out&amp;sa=D&amp;sntz=1&amp;usg=AFQjCNHNcfmZG9KAF9yPBwHp2bMddTphWw" TargetMode="External"/><Relationship Id="rId20" Type="http://schemas.openxmlformats.org/officeDocument/2006/relationships/hyperlink" Target="https://www.drum-cussac.net/login" TargetMode="External"/><Relationship Id="rId29" Type="http://schemas.openxmlformats.org/officeDocument/2006/relationships/hyperlink" Target="http://www.lboro.ac.uk/media/wwwlboroacuk/external/content/international/downloads/exchanges/Emergency%20Protocol%20V10%20-%20FIN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boro.ac.uk/governance/regulations/11/current/" TargetMode="External"/><Relationship Id="rId24" Type="http://schemas.openxmlformats.org/officeDocument/2006/relationships/hyperlink" Target="http://www.lboro.ac.uk/media/wwwlboroacuk/external/content/international/downloads/exchanges/Emergency%20Protocol%20V10%20-%20FINAL.pdf" TargetMode="External"/><Relationship Id="rId32" Type="http://schemas.openxmlformats.org/officeDocument/2006/relationships/hyperlink" Target="http://www.lboro.ac.uk/services/student-services/support/healthandwellbeing/workplace-wellbein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lboro.ac.uk/media/wwwlboroacuk/external/content/international/downloads/exchanges/Emergency%20Protocol%20V10%20-%20FINAL.pdf" TargetMode="External"/><Relationship Id="rId28" Type="http://schemas.openxmlformats.org/officeDocument/2006/relationships/hyperlink" Target="http://www.lboro.ac.uk/media/wwwlboroacuk/external/content/international/downloads/exchanges/Emergency%20Protocol%20V10%20-%20FINAL.pdf" TargetMode="External"/><Relationship Id="rId36" Type="http://schemas.openxmlformats.org/officeDocument/2006/relationships/hyperlink" Target="http://www.lboro.ac.uk/services/student-services/support/healthandwellbeing/workplace-wellbeing/" TargetMode="External"/><Relationship Id="rId10" Type="http://schemas.openxmlformats.org/officeDocument/2006/relationships/hyperlink" Target="http://www.lboro.ac.uk/admin/ar/policy/aqp/appendix/11/index.htm" TargetMode="External"/><Relationship Id="rId19" Type="http://schemas.openxmlformats.org/officeDocument/2006/relationships/hyperlink" Target="https://www.gov.uk/foreign-travel-advice" TargetMode="External"/><Relationship Id="rId31" Type="http://schemas.openxmlformats.org/officeDocument/2006/relationships/hyperlink" Target="http://www.lboro.ac.uk/services/student-services/support/healthandwellbeing/workplace-wellbeing/" TargetMode="External"/><Relationship Id="rId4" Type="http://schemas.openxmlformats.org/officeDocument/2006/relationships/settings" Target="settings.xml"/><Relationship Id="rId9" Type="http://schemas.openxmlformats.org/officeDocument/2006/relationships/hyperlink" Target="http://www.lboro.ac.uk/admin/ar/policy/aqp/appendix/11/index.htm" TargetMode="External"/><Relationship Id="rId14" Type="http://schemas.openxmlformats.org/officeDocument/2006/relationships/hyperlink" Target="http://www.ucea.ac.uk/download.cfm/docid/6217CBEC-4722-43F5-877B61D6F7986BCB" TargetMode="External"/><Relationship Id="rId22" Type="http://schemas.openxmlformats.org/officeDocument/2006/relationships/hyperlink" Target="http://www.lboro.ac.uk/media/wwwlboroacuk/external/content/international/downloads/exchanges/Emergency%20Protocol%20V10%20-%20FINAL.pdf" TargetMode="External"/><Relationship Id="rId27" Type="http://schemas.openxmlformats.org/officeDocument/2006/relationships/hyperlink" Target="http://www.lboro.ac.uk/media/wwwlboroacuk/external/content/international/downloads/exchanges/Emergency%20Protocol%20V10%20-%20FINAL.pdf" TargetMode="External"/><Relationship Id="rId30" Type="http://schemas.openxmlformats.org/officeDocument/2006/relationships/hyperlink" Target="http://www.google.com/url?q=http%3A%2F%2Fwww.redcross.org&amp;sa=D&amp;sntz=1&amp;usg=AFQjCNHaWXpl-VHLuqj5_AtB6fLDuAlKFA" TargetMode="External"/><Relationship Id="rId35" Type="http://schemas.openxmlformats.org/officeDocument/2006/relationships/hyperlink" Target="http://www.lboro.ac.uk/services/student-services/support/healthandwellbeing/workplace-wellbe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FE4C4-8F94-4170-B8B8-3F8B775F6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3765</Words>
  <Characters>21465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Ginger</dc:creator>
  <cp:keywords/>
  <dc:description/>
  <cp:lastModifiedBy>Rebecca Ginger</cp:lastModifiedBy>
  <cp:revision>3</cp:revision>
  <dcterms:created xsi:type="dcterms:W3CDTF">2019-10-25T15:55:00Z</dcterms:created>
  <dcterms:modified xsi:type="dcterms:W3CDTF">2019-11-22T14:04:00Z</dcterms:modified>
</cp:coreProperties>
</file>